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6A48C" w14:textId="77777777" w:rsidR="0006675E" w:rsidRPr="0006675E" w:rsidRDefault="0006675E" w:rsidP="0006675E">
      <w:pPr>
        <w:spacing w:after="0" w:line="240" w:lineRule="auto"/>
        <w:rPr>
          <w:rFonts w:ascii="Times New Roman" w:eastAsia="Times New Roman" w:hAnsi="Times New Roman" w:cs="Times New Roman"/>
          <w:kern w:val="0"/>
          <w:sz w:val="24"/>
          <w:szCs w:val="24"/>
          <w:lang w:eastAsia="ru-RU"/>
          <w14:ligatures w14:val="none"/>
        </w:rPr>
      </w:pPr>
      <w:r w:rsidRPr="0006675E">
        <w:rPr>
          <w:rFonts w:ascii="Tahoma" w:eastAsia="Times New Roman" w:hAnsi="Tahoma" w:cs="Tahoma"/>
          <w:color w:val="000000"/>
          <w:kern w:val="0"/>
          <w:sz w:val="24"/>
          <w:szCs w:val="24"/>
          <w:lang w:eastAsia="ru-RU"/>
          <w14:ligatures w14:val="none"/>
        </w:rPr>
        <w:t>﻿</w:t>
      </w:r>
    </w:p>
    <w:p w14:paraId="77E38791"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b/>
          <w:bCs/>
          <w:color w:val="000000"/>
          <w:kern w:val="0"/>
          <w:sz w:val="32"/>
          <w:szCs w:val="32"/>
          <w:lang w:eastAsia="ru-RU"/>
          <w14:ligatures w14:val="none"/>
        </w:rPr>
        <w:t> </w:t>
      </w:r>
    </w:p>
    <w:p w14:paraId="6ED4B77D" w14:textId="77777777" w:rsidR="0006675E" w:rsidRPr="0006675E" w:rsidRDefault="0006675E" w:rsidP="0006675E">
      <w:pPr>
        <w:spacing w:after="0" w:line="240" w:lineRule="auto"/>
        <w:ind w:firstLine="709"/>
        <w:jc w:val="center"/>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b/>
          <w:bCs/>
          <w:color w:val="000000"/>
          <w:kern w:val="0"/>
          <w:sz w:val="32"/>
          <w:szCs w:val="32"/>
          <w:lang w:eastAsia="ru-RU"/>
          <w14:ligatures w14:val="none"/>
        </w:rPr>
        <w:t>УСТАВ МУНИЦИПАЛЬНОГО ОБРАЗОВАНИЯ</w:t>
      </w:r>
    </w:p>
    <w:p w14:paraId="71903350" w14:textId="77777777" w:rsidR="0006675E" w:rsidRPr="0006675E" w:rsidRDefault="0006675E" w:rsidP="0006675E">
      <w:pPr>
        <w:spacing w:after="0" w:line="240" w:lineRule="auto"/>
        <w:ind w:firstLine="709"/>
        <w:jc w:val="center"/>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b/>
          <w:bCs/>
          <w:color w:val="000000"/>
          <w:kern w:val="0"/>
          <w:sz w:val="32"/>
          <w:szCs w:val="32"/>
          <w:lang w:eastAsia="ru-RU"/>
          <w14:ligatures w14:val="none"/>
        </w:rPr>
        <w:t>СЕЛЬСКОГО ПОСЕЛЕНИЯ «ЫБ»</w:t>
      </w:r>
    </w:p>
    <w:p w14:paraId="440D7C79"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b/>
          <w:bCs/>
          <w:color w:val="000000"/>
          <w:kern w:val="0"/>
          <w:sz w:val="24"/>
          <w:szCs w:val="24"/>
          <w:lang w:eastAsia="ru-RU"/>
          <w14:ligatures w14:val="none"/>
        </w:rPr>
        <w:t> </w:t>
      </w:r>
    </w:p>
    <w:p w14:paraId="546D03E6" w14:textId="77777777" w:rsidR="0006675E" w:rsidRPr="0006675E" w:rsidRDefault="0006675E" w:rsidP="0006675E">
      <w:pPr>
        <w:spacing w:after="0" w:line="240" w:lineRule="auto"/>
        <w:ind w:firstLine="709"/>
        <w:jc w:val="center"/>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(принят решением Совета муниципального образования</w:t>
      </w:r>
    </w:p>
    <w:p w14:paraId="753B7581" w14:textId="77777777" w:rsidR="0006675E" w:rsidRPr="0006675E" w:rsidRDefault="0006675E" w:rsidP="0006675E">
      <w:pPr>
        <w:spacing w:after="0" w:line="240" w:lineRule="auto"/>
        <w:ind w:firstLine="709"/>
        <w:jc w:val="center"/>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сельского поселения «Ыб» от 21 июня 2016 года № 45/06-01-166)</w:t>
      </w:r>
    </w:p>
    <w:p w14:paraId="0517C5BC" w14:textId="77777777" w:rsidR="0006675E" w:rsidRPr="0006675E" w:rsidRDefault="0006675E" w:rsidP="0006675E">
      <w:pPr>
        <w:spacing w:after="0" w:line="240" w:lineRule="auto"/>
        <w:ind w:firstLine="709"/>
        <w:jc w:val="center"/>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w:t>
      </w:r>
    </w:p>
    <w:p w14:paraId="7C09781D" w14:textId="77777777" w:rsidR="0006675E" w:rsidRPr="0006675E" w:rsidRDefault="0006675E" w:rsidP="0006675E">
      <w:pPr>
        <w:spacing w:after="0" w:line="240" w:lineRule="auto"/>
        <w:ind w:firstLine="709"/>
        <w:jc w:val="center"/>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(в редакции от </w:t>
      </w:r>
      <w:hyperlink r:id="rId5" w:tgtFrame="_blank" w:history="1">
        <w:r w:rsidRPr="0006675E">
          <w:rPr>
            <w:rFonts w:ascii="Arial" w:eastAsia="Times New Roman" w:hAnsi="Arial" w:cs="Arial"/>
            <w:color w:val="0000FF"/>
            <w:kern w:val="0"/>
            <w:sz w:val="24"/>
            <w:szCs w:val="24"/>
            <w:lang w:eastAsia="ru-RU"/>
            <w14:ligatures w14:val="none"/>
          </w:rPr>
          <w:t>20.12.2016 № 4/12-01-32</w:t>
        </w:r>
      </w:hyperlink>
      <w:r w:rsidRPr="0006675E">
        <w:rPr>
          <w:rFonts w:ascii="Arial" w:eastAsia="Times New Roman" w:hAnsi="Arial" w:cs="Arial"/>
          <w:color w:val="000000"/>
          <w:kern w:val="0"/>
          <w:sz w:val="24"/>
          <w:szCs w:val="24"/>
          <w:lang w:eastAsia="ru-RU"/>
          <w14:ligatures w14:val="none"/>
        </w:rPr>
        <w:t>, от </w:t>
      </w:r>
      <w:hyperlink r:id="rId6" w:tgtFrame="_blank" w:history="1">
        <w:r w:rsidRPr="0006675E">
          <w:rPr>
            <w:rFonts w:ascii="Arial" w:eastAsia="Times New Roman" w:hAnsi="Arial" w:cs="Arial"/>
            <w:color w:val="0000FF"/>
            <w:kern w:val="0"/>
            <w:sz w:val="24"/>
            <w:szCs w:val="24"/>
            <w:lang w:eastAsia="ru-RU"/>
            <w14:ligatures w14:val="none"/>
          </w:rPr>
          <w:t>04.09.2017 № 13/09-05-78</w:t>
        </w:r>
      </w:hyperlink>
      <w:r w:rsidRPr="0006675E">
        <w:rPr>
          <w:rFonts w:ascii="Arial" w:eastAsia="Times New Roman" w:hAnsi="Arial" w:cs="Arial"/>
          <w:color w:val="0000FF"/>
          <w:kern w:val="0"/>
          <w:sz w:val="24"/>
          <w:szCs w:val="24"/>
          <w:lang w:eastAsia="ru-RU"/>
          <w14:ligatures w14:val="none"/>
        </w:rPr>
        <w:t>, </w:t>
      </w:r>
      <w:r w:rsidRPr="0006675E">
        <w:rPr>
          <w:rFonts w:ascii="Arial" w:eastAsia="Times New Roman" w:hAnsi="Arial" w:cs="Arial"/>
          <w:color w:val="000000"/>
          <w:kern w:val="0"/>
          <w:sz w:val="24"/>
          <w:szCs w:val="24"/>
          <w:lang w:eastAsia="ru-RU"/>
          <w14:ligatures w14:val="none"/>
        </w:rPr>
        <w:t>от </w:t>
      </w:r>
      <w:hyperlink r:id="rId7" w:tgtFrame="_blank" w:history="1">
        <w:r w:rsidRPr="0006675E">
          <w:rPr>
            <w:rFonts w:ascii="Arial" w:eastAsia="Times New Roman" w:hAnsi="Arial" w:cs="Arial"/>
            <w:color w:val="0000FF"/>
            <w:kern w:val="0"/>
            <w:sz w:val="24"/>
            <w:szCs w:val="24"/>
            <w:lang w:eastAsia="ru-RU"/>
            <w14:ligatures w14:val="none"/>
          </w:rPr>
          <w:t>27.11.2017 № 15/11-03-86</w:t>
        </w:r>
      </w:hyperlink>
      <w:r w:rsidRPr="0006675E">
        <w:rPr>
          <w:rFonts w:ascii="Arial" w:eastAsia="Times New Roman" w:hAnsi="Arial" w:cs="Arial"/>
          <w:color w:val="000000"/>
          <w:kern w:val="0"/>
          <w:sz w:val="24"/>
          <w:szCs w:val="24"/>
          <w:lang w:eastAsia="ru-RU"/>
          <w14:ligatures w14:val="none"/>
        </w:rPr>
        <w:t>, от </w:t>
      </w:r>
      <w:hyperlink r:id="rId8" w:tgtFrame="_blank" w:history="1">
        <w:r w:rsidRPr="0006675E">
          <w:rPr>
            <w:rFonts w:ascii="Arial" w:eastAsia="Times New Roman" w:hAnsi="Arial" w:cs="Arial"/>
            <w:color w:val="0000FF"/>
            <w:kern w:val="0"/>
            <w:sz w:val="24"/>
            <w:szCs w:val="24"/>
            <w:lang w:eastAsia="ru-RU"/>
            <w14:ligatures w14:val="none"/>
          </w:rPr>
          <w:t>23.04.2018 № 19/04-07-107</w:t>
        </w:r>
      </w:hyperlink>
      <w:r w:rsidRPr="0006675E">
        <w:rPr>
          <w:rFonts w:ascii="Arial" w:eastAsia="Times New Roman" w:hAnsi="Arial" w:cs="Arial"/>
          <w:color w:val="000000"/>
          <w:kern w:val="0"/>
          <w:sz w:val="24"/>
          <w:szCs w:val="24"/>
          <w:lang w:eastAsia="ru-RU"/>
          <w14:ligatures w14:val="none"/>
        </w:rPr>
        <w:t>, от </w:t>
      </w:r>
      <w:hyperlink r:id="rId9" w:tgtFrame="_blank" w:history="1">
        <w:r w:rsidRPr="0006675E">
          <w:rPr>
            <w:rFonts w:ascii="Arial" w:eastAsia="Times New Roman" w:hAnsi="Arial" w:cs="Arial"/>
            <w:color w:val="0000FF"/>
            <w:kern w:val="0"/>
            <w:sz w:val="24"/>
            <w:szCs w:val="24"/>
            <w:lang w:eastAsia="ru-RU"/>
            <w14:ligatures w14:val="none"/>
          </w:rPr>
          <w:t>29.10.2018 № 23/10-02-123</w:t>
        </w:r>
      </w:hyperlink>
      <w:r w:rsidRPr="0006675E">
        <w:rPr>
          <w:rFonts w:ascii="Arial" w:eastAsia="Times New Roman" w:hAnsi="Arial" w:cs="Arial"/>
          <w:color w:val="000000"/>
          <w:kern w:val="0"/>
          <w:sz w:val="24"/>
          <w:szCs w:val="24"/>
          <w:lang w:eastAsia="ru-RU"/>
          <w14:ligatures w14:val="none"/>
        </w:rPr>
        <w:t>, от </w:t>
      </w:r>
      <w:hyperlink r:id="rId10" w:tgtFrame="_blank" w:history="1">
        <w:r w:rsidRPr="0006675E">
          <w:rPr>
            <w:rFonts w:ascii="Arial" w:eastAsia="Times New Roman" w:hAnsi="Arial" w:cs="Arial"/>
            <w:color w:val="0000FF"/>
            <w:kern w:val="0"/>
            <w:sz w:val="24"/>
            <w:szCs w:val="24"/>
            <w:lang w:eastAsia="ru-RU"/>
            <w14:ligatures w14:val="none"/>
          </w:rPr>
          <w:t>23.07.2019 № 31/07-01-145</w:t>
        </w:r>
      </w:hyperlink>
      <w:r w:rsidRPr="0006675E">
        <w:rPr>
          <w:rFonts w:ascii="Arial" w:eastAsia="Times New Roman" w:hAnsi="Arial" w:cs="Arial"/>
          <w:color w:val="000000"/>
          <w:kern w:val="0"/>
          <w:sz w:val="24"/>
          <w:szCs w:val="24"/>
          <w:lang w:eastAsia="ru-RU"/>
          <w14:ligatures w14:val="none"/>
        </w:rPr>
        <w:t>, от </w:t>
      </w:r>
      <w:hyperlink r:id="rId11" w:tgtFrame="_blank" w:history="1">
        <w:r w:rsidRPr="0006675E">
          <w:rPr>
            <w:rFonts w:ascii="Arial" w:eastAsia="Times New Roman" w:hAnsi="Arial" w:cs="Arial"/>
            <w:color w:val="0000FF"/>
            <w:kern w:val="0"/>
            <w:sz w:val="24"/>
            <w:szCs w:val="24"/>
            <w:lang w:eastAsia="ru-RU"/>
            <w14:ligatures w14:val="none"/>
          </w:rPr>
          <w:t>30.10.2019 № 33/10-01-154</w:t>
        </w:r>
      </w:hyperlink>
      <w:r w:rsidRPr="0006675E">
        <w:rPr>
          <w:rFonts w:ascii="Arial" w:eastAsia="Times New Roman" w:hAnsi="Arial" w:cs="Arial"/>
          <w:color w:val="000000"/>
          <w:kern w:val="0"/>
          <w:sz w:val="24"/>
          <w:szCs w:val="24"/>
          <w:lang w:eastAsia="ru-RU"/>
          <w14:ligatures w14:val="none"/>
        </w:rPr>
        <w:t>, от </w:t>
      </w:r>
      <w:hyperlink r:id="rId12" w:tgtFrame="_blank" w:history="1">
        <w:r w:rsidRPr="0006675E">
          <w:rPr>
            <w:rFonts w:ascii="Arial" w:eastAsia="Times New Roman" w:hAnsi="Arial" w:cs="Arial"/>
            <w:color w:val="0000FF"/>
            <w:kern w:val="0"/>
            <w:sz w:val="24"/>
            <w:szCs w:val="24"/>
            <w:lang w:eastAsia="ru-RU"/>
            <w14:ligatures w14:val="none"/>
          </w:rPr>
          <w:t>16.12.2019 № 38/12-02-167</w:t>
        </w:r>
      </w:hyperlink>
      <w:r w:rsidRPr="0006675E">
        <w:rPr>
          <w:rFonts w:ascii="Arial" w:eastAsia="Times New Roman" w:hAnsi="Arial" w:cs="Arial"/>
          <w:color w:val="000000"/>
          <w:kern w:val="0"/>
          <w:sz w:val="24"/>
          <w:szCs w:val="24"/>
          <w:lang w:eastAsia="ru-RU"/>
          <w14:ligatures w14:val="none"/>
        </w:rPr>
        <w:t>, от </w:t>
      </w:r>
      <w:hyperlink r:id="rId13" w:tgtFrame="_blank" w:history="1">
        <w:r w:rsidRPr="0006675E">
          <w:rPr>
            <w:rFonts w:ascii="Arial" w:eastAsia="Times New Roman" w:hAnsi="Arial" w:cs="Arial"/>
            <w:color w:val="0000FF"/>
            <w:kern w:val="0"/>
            <w:sz w:val="24"/>
            <w:szCs w:val="24"/>
            <w:lang w:eastAsia="ru-RU"/>
            <w14:ligatures w14:val="none"/>
          </w:rPr>
          <w:t>26.03.2021 № 52/03-01-207</w:t>
        </w:r>
      </w:hyperlink>
      <w:r w:rsidRPr="0006675E">
        <w:rPr>
          <w:rFonts w:ascii="Arial" w:eastAsia="Times New Roman" w:hAnsi="Arial" w:cs="Arial"/>
          <w:color w:val="000000"/>
          <w:kern w:val="0"/>
          <w:sz w:val="24"/>
          <w:szCs w:val="24"/>
          <w:lang w:eastAsia="ru-RU"/>
          <w14:ligatures w14:val="none"/>
        </w:rPr>
        <w:t>)</w:t>
      </w:r>
    </w:p>
    <w:p w14:paraId="1251E0EE" w14:textId="77777777" w:rsidR="0006675E" w:rsidRPr="0006675E" w:rsidRDefault="0006675E" w:rsidP="0006675E">
      <w:pPr>
        <w:spacing w:after="0" w:line="240" w:lineRule="auto"/>
        <w:ind w:firstLine="567"/>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w:t>
      </w:r>
    </w:p>
    <w:p w14:paraId="6A2ECF9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Содержание</w:t>
      </w:r>
    </w:p>
    <w:tbl>
      <w:tblPr>
        <w:tblW w:w="10110" w:type="dxa"/>
        <w:tblCellMar>
          <w:left w:w="0" w:type="dxa"/>
          <w:right w:w="0" w:type="dxa"/>
        </w:tblCellMar>
        <w:tblLook w:val="04A0" w:firstRow="1" w:lastRow="0" w:firstColumn="1" w:lastColumn="0" w:noHBand="0" w:noVBand="1"/>
      </w:tblPr>
      <w:tblGrid>
        <w:gridCol w:w="8918"/>
        <w:gridCol w:w="1192"/>
      </w:tblGrid>
      <w:tr w:rsidR="0006675E" w:rsidRPr="0006675E" w14:paraId="44A46124" w14:textId="77777777" w:rsidTr="0006675E">
        <w:trPr>
          <w:trHeight w:val="144"/>
        </w:trPr>
        <w:tc>
          <w:tcPr>
            <w:tcW w:w="9398" w:type="dxa"/>
            <w:tcMar>
              <w:top w:w="0" w:type="dxa"/>
              <w:left w:w="108" w:type="dxa"/>
              <w:bottom w:w="0" w:type="dxa"/>
              <w:right w:w="108" w:type="dxa"/>
            </w:tcMar>
            <w:hideMark/>
          </w:tcPr>
          <w:p w14:paraId="20DFD357"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Глава I. Общие положения</w:t>
            </w:r>
          </w:p>
        </w:tc>
        <w:tc>
          <w:tcPr>
            <w:tcW w:w="712" w:type="dxa"/>
            <w:tcMar>
              <w:top w:w="0" w:type="dxa"/>
              <w:left w:w="108" w:type="dxa"/>
              <w:bottom w:w="0" w:type="dxa"/>
              <w:right w:w="108" w:type="dxa"/>
            </w:tcMar>
            <w:hideMark/>
          </w:tcPr>
          <w:p w14:paraId="45BB7C82"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w:t>
            </w:r>
          </w:p>
        </w:tc>
      </w:tr>
      <w:tr w:rsidR="0006675E" w:rsidRPr="0006675E" w14:paraId="6987B948" w14:textId="77777777" w:rsidTr="0006675E">
        <w:trPr>
          <w:trHeight w:val="144"/>
        </w:trPr>
        <w:tc>
          <w:tcPr>
            <w:tcW w:w="9398" w:type="dxa"/>
            <w:tcMar>
              <w:top w:w="0" w:type="dxa"/>
              <w:left w:w="108" w:type="dxa"/>
              <w:bottom w:w="0" w:type="dxa"/>
              <w:right w:w="108" w:type="dxa"/>
            </w:tcMar>
            <w:hideMark/>
          </w:tcPr>
          <w:p w14:paraId="712F7AB7" w14:textId="77777777" w:rsidR="0006675E" w:rsidRPr="0006675E" w:rsidRDefault="0006675E" w:rsidP="0006675E">
            <w:pPr>
              <w:spacing w:after="0" w:line="240" w:lineRule="auto"/>
              <w:ind w:firstLine="709"/>
              <w:jc w:val="both"/>
              <w:rPr>
                <w:rFonts w:ascii="Arial" w:eastAsia="Times New Roman" w:hAnsi="Arial" w:cs="Arial"/>
                <w:b/>
                <w:bCs/>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1. Правовой статус сельского поселения «Ыб»</w:t>
            </w:r>
          </w:p>
        </w:tc>
        <w:tc>
          <w:tcPr>
            <w:tcW w:w="712" w:type="dxa"/>
            <w:tcMar>
              <w:top w:w="0" w:type="dxa"/>
              <w:left w:w="108" w:type="dxa"/>
              <w:bottom w:w="0" w:type="dxa"/>
              <w:right w:w="108" w:type="dxa"/>
            </w:tcMar>
            <w:hideMark/>
          </w:tcPr>
          <w:p w14:paraId="4583BA1D"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w:t>
            </w:r>
          </w:p>
        </w:tc>
      </w:tr>
      <w:tr w:rsidR="0006675E" w:rsidRPr="0006675E" w14:paraId="6A40B377" w14:textId="77777777" w:rsidTr="0006675E">
        <w:trPr>
          <w:trHeight w:val="144"/>
        </w:trPr>
        <w:tc>
          <w:tcPr>
            <w:tcW w:w="9398" w:type="dxa"/>
            <w:tcMar>
              <w:top w:w="0" w:type="dxa"/>
              <w:left w:w="108" w:type="dxa"/>
              <w:bottom w:w="0" w:type="dxa"/>
              <w:right w:w="108" w:type="dxa"/>
            </w:tcMar>
            <w:hideMark/>
          </w:tcPr>
          <w:p w14:paraId="16DBFBB1" w14:textId="77777777" w:rsidR="0006675E" w:rsidRPr="0006675E" w:rsidRDefault="0006675E" w:rsidP="0006675E">
            <w:pPr>
              <w:spacing w:after="0" w:line="240" w:lineRule="auto"/>
              <w:ind w:firstLine="709"/>
              <w:jc w:val="both"/>
              <w:rPr>
                <w:rFonts w:ascii="Arial" w:eastAsia="Times New Roman" w:hAnsi="Arial" w:cs="Arial"/>
                <w:b/>
                <w:bCs/>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2. Границы сельского поселения и порядок их изменения</w:t>
            </w:r>
          </w:p>
        </w:tc>
        <w:tc>
          <w:tcPr>
            <w:tcW w:w="712" w:type="dxa"/>
            <w:tcMar>
              <w:top w:w="0" w:type="dxa"/>
              <w:left w:w="108" w:type="dxa"/>
              <w:bottom w:w="0" w:type="dxa"/>
              <w:right w:w="108" w:type="dxa"/>
            </w:tcMar>
            <w:hideMark/>
          </w:tcPr>
          <w:p w14:paraId="1053646F"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w:t>
            </w:r>
          </w:p>
        </w:tc>
      </w:tr>
      <w:tr w:rsidR="0006675E" w:rsidRPr="0006675E" w14:paraId="27841EC3" w14:textId="77777777" w:rsidTr="0006675E">
        <w:trPr>
          <w:trHeight w:val="283"/>
        </w:trPr>
        <w:tc>
          <w:tcPr>
            <w:tcW w:w="9398" w:type="dxa"/>
            <w:tcMar>
              <w:top w:w="0" w:type="dxa"/>
              <w:left w:w="108" w:type="dxa"/>
              <w:bottom w:w="0" w:type="dxa"/>
              <w:right w:w="108" w:type="dxa"/>
            </w:tcMar>
            <w:hideMark/>
          </w:tcPr>
          <w:p w14:paraId="4F31BE76"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3. Наименование, территория и состав территории сельского поселения</w:t>
            </w:r>
          </w:p>
        </w:tc>
        <w:tc>
          <w:tcPr>
            <w:tcW w:w="712" w:type="dxa"/>
            <w:tcMar>
              <w:top w:w="0" w:type="dxa"/>
              <w:left w:w="108" w:type="dxa"/>
              <w:bottom w:w="0" w:type="dxa"/>
              <w:right w:w="108" w:type="dxa"/>
            </w:tcMar>
            <w:hideMark/>
          </w:tcPr>
          <w:p w14:paraId="426493BA"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w:t>
            </w:r>
          </w:p>
        </w:tc>
      </w:tr>
      <w:tr w:rsidR="0006675E" w:rsidRPr="0006675E" w14:paraId="720F5244" w14:textId="77777777" w:rsidTr="0006675E">
        <w:trPr>
          <w:trHeight w:val="283"/>
        </w:trPr>
        <w:tc>
          <w:tcPr>
            <w:tcW w:w="9398" w:type="dxa"/>
            <w:tcMar>
              <w:top w:w="0" w:type="dxa"/>
              <w:left w:w="108" w:type="dxa"/>
              <w:bottom w:w="0" w:type="dxa"/>
              <w:right w:w="108" w:type="dxa"/>
            </w:tcMar>
            <w:hideMark/>
          </w:tcPr>
          <w:p w14:paraId="129CF0AA"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4. Официальные символы сельского поселения</w:t>
            </w:r>
          </w:p>
          <w:p w14:paraId="29C96AB9"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5. Употребление языков при осуществлении местного самоуправления</w:t>
            </w:r>
          </w:p>
          <w:p w14:paraId="2F100131"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6. Население сельского поселения</w:t>
            </w:r>
          </w:p>
        </w:tc>
        <w:tc>
          <w:tcPr>
            <w:tcW w:w="712" w:type="dxa"/>
            <w:tcMar>
              <w:top w:w="0" w:type="dxa"/>
              <w:left w:w="108" w:type="dxa"/>
              <w:bottom w:w="0" w:type="dxa"/>
              <w:right w:w="108" w:type="dxa"/>
            </w:tcMar>
            <w:hideMark/>
          </w:tcPr>
          <w:p w14:paraId="140A814E"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w:t>
            </w:r>
          </w:p>
        </w:tc>
      </w:tr>
      <w:tr w:rsidR="0006675E" w:rsidRPr="0006675E" w14:paraId="5426BDC6" w14:textId="77777777" w:rsidTr="0006675E">
        <w:trPr>
          <w:trHeight w:val="336"/>
        </w:trPr>
        <w:tc>
          <w:tcPr>
            <w:tcW w:w="9398" w:type="dxa"/>
            <w:tcMar>
              <w:top w:w="0" w:type="dxa"/>
              <w:left w:w="108" w:type="dxa"/>
              <w:bottom w:w="0" w:type="dxa"/>
              <w:right w:w="108" w:type="dxa"/>
            </w:tcMar>
            <w:hideMark/>
          </w:tcPr>
          <w:p w14:paraId="50D3FF1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b/>
                <w:bCs/>
                <w:kern w:val="0"/>
                <w:sz w:val="24"/>
                <w:szCs w:val="24"/>
                <w:lang w:eastAsia="ru-RU"/>
                <w14:ligatures w14:val="none"/>
              </w:rPr>
              <w:t>Глава II. Правовые основы организации и осуществления местного самоуправления в сельском поселении</w:t>
            </w:r>
          </w:p>
          <w:p w14:paraId="6FEE60C8"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7. Местное самоуправление сельского поселения</w:t>
            </w:r>
          </w:p>
          <w:p w14:paraId="2703DEC8"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8. Муниципальные правовые акты сельского поселения</w:t>
            </w:r>
          </w:p>
          <w:p w14:paraId="5A865787"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9. Вопросы местного значения сельского поселения</w:t>
            </w:r>
          </w:p>
          <w:p w14:paraId="6ED8AAB6"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10. Права органов местного самоуправления сельского поселения на решение вопросов, не отнесенных к вопросам местного значения поселений</w:t>
            </w:r>
          </w:p>
          <w:p w14:paraId="0919EBB3"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11. Полномочия органов местного самоуправления по решению вопросов местного значения</w:t>
            </w:r>
          </w:p>
          <w:p w14:paraId="4273F4F0"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12. Осуществление органами местного самоуправления сельского поселения отдельных государственных полномочий</w:t>
            </w:r>
          </w:p>
          <w:p w14:paraId="75887CE4"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Глава III. Участие населения в осуществлении местного самоуправления</w:t>
            </w:r>
          </w:p>
          <w:p w14:paraId="102C31A4"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13. Права граждан на осуществление местного самоуправления</w:t>
            </w:r>
          </w:p>
          <w:p w14:paraId="0A7908F8"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14. Местный референдум</w:t>
            </w:r>
          </w:p>
          <w:p w14:paraId="6059C1E5"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15. Муниципальные выборы</w:t>
            </w:r>
          </w:p>
          <w:p w14:paraId="6E706A0C"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16. Процедура отзыва депутата Совета сельского поселения «Ыб» и главы сельского поселения</w:t>
            </w:r>
          </w:p>
          <w:p w14:paraId="69A131DD"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16.1 Сход граждан</w:t>
            </w:r>
          </w:p>
          <w:p w14:paraId="6802CD84"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17. Голосование по вопросам изменения границ сельского поселения, преобразования сельского поселения</w:t>
            </w:r>
          </w:p>
          <w:p w14:paraId="4E931FD0"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18. Правотворческая инициатива граждан</w:t>
            </w:r>
          </w:p>
          <w:p w14:paraId="7D3846C0"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19. Территориальное общественное самоуправление</w:t>
            </w:r>
          </w:p>
          <w:p w14:paraId="72FF2BEF"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20. Публичные слушания, общественные обсуждения</w:t>
            </w:r>
          </w:p>
          <w:p w14:paraId="42455727"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Статья 21. Собрание граждан</w:t>
            </w:r>
          </w:p>
          <w:p w14:paraId="792D3939"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22. Конференция граждан (собрание делегатов)</w:t>
            </w:r>
          </w:p>
          <w:p w14:paraId="56F9398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23. Опрос граждан</w:t>
            </w:r>
          </w:p>
          <w:p w14:paraId="32214A76"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lastRenderedPageBreak/>
              <w:t>Статья 24. Обращения граждан в органы местного самоуправления сельского поселения</w:t>
            </w:r>
          </w:p>
          <w:p w14:paraId="423256D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25. Другие формы непосредственного осуществления населением местного самоуправления и участия в его осуществлении</w:t>
            </w:r>
          </w:p>
          <w:p w14:paraId="203AB5B3"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b/>
                <w:bCs/>
                <w:kern w:val="0"/>
                <w:sz w:val="24"/>
                <w:szCs w:val="24"/>
                <w:lang w:eastAsia="ru-RU"/>
                <w14:ligatures w14:val="none"/>
              </w:rPr>
              <w:t>Глава 1V. Органы и должностные лица местного самоуправления сельского поселения</w:t>
            </w:r>
          </w:p>
          <w:p w14:paraId="075958F7"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26. Структура органов местного самоуправления сельского поселения</w:t>
            </w:r>
          </w:p>
          <w:p w14:paraId="09B6B368"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27. Глава сельского поселения</w:t>
            </w:r>
          </w:p>
          <w:p w14:paraId="410D4EAF"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28. Полномочия главы сельского поселения</w:t>
            </w:r>
          </w:p>
          <w:p w14:paraId="3690685D"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29. Ограничения, связанные со статусом главы сельского поселения</w:t>
            </w:r>
          </w:p>
          <w:p w14:paraId="5D009AFD"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30. Досрочное прекращение полномочий главы сельского поселения</w:t>
            </w:r>
          </w:p>
          <w:p w14:paraId="7B46C8A1"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31. Удаление главы сельского поселения в отставку</w:t>
            </w:r>
          </w:p>
          <w:p w14:paraId="658BB7D4"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32. Совет сельского поселения – представительный орган сельского поселения</w:t>
            </w:r>
          </w:p>
          <w:p w14:paraId="3C183D39"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33. Компетенция Совета сельского поселения</w:t>
            </w:r>
          </w:p>
          <w:p w14:paraId="08F17B31"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34. Президиум Совета сельского поселения</w:t>
            </w:r>
          </w:p>
          <w:p w14:paraId="330FC538"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35. Постоянные комиссии Совета сельского поселения</w:t>
            </w:r>
          </w:p>
          <w:p w14:paraId="7F0DB494"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36. Временные комиссии Совета сельского поселения</w:t>
            </w:r>
          </w:p>
          <w:p w14:paraId="4BD59DA8"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37. Регламент Совета сельского поселения</w:t>
            </w:r>
          </w:p>
          <w:p w14:paraId="5D0E14A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38. Порядок осуществления Советом сельского поселения прав законодательной инициативы в Государственном Совете Республики Коми</w:t>
            </w:r>
          </w:p>
          <w:p w14:paraId="003BA769"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39. Основания и порядок досрочного прекращения полномочий Совета сельского поселения</w:t>
            </w:r>
          </w:p>
          <w:p w14:paraId="0B921EF8"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40. Статус депутата Совета сельского поселения</w:t>
            </w:r>
          </w:p>
          <w:p w14:paraId="7FBACFEE"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41. Права депутата Совета сельского поселения</w:t>
            </w:r>
          </w:p>
          <w:p w14:paraId="3CC7E2C0"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42. Обязанности депутата Совета сельского поселения</w:t>
            </w:r>
          </w:p>
          <w:p w14:paraId="5B52AFB2"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43. Гарантия депутатской деятельности</w:t>
            </w:r>
          </w:p>
          <w:p w14:paraId="0E2B389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44. Прекращение полномочий депутата Совета сельского поселения</w:t>
            </w:r>
          </w:p>
          <w:p w14:paraId="2B2725DE"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45. Администрация сельского поселения</w:t>
            </w:r>
          </w:p>
          <w:p w14:paraId="17E478C9"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46. Полномочия администрации сельского поселения</w:t>
            </w:r>
          </w:p>
          <w:p w14:paraId="32FA8745"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47. Муниципальный контроль</w:t>
            </w:r>
          </w:p>
          <w:p w14:paraId="50242A26"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48. Взаимоотношения органов местного самоуправления сельского поселения с органами местного самоуправления муниципального района «Сыктывдинский»</w:t>
            </w:r>
          </w:p>
          <w:p w14:paraId="1671C39B"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b/>
                <w:bCs/>
                <w:kern w:val="0"/>
                <w:sz w:val="24"/>
                <w:szCs w:val="24"/>
                <w:lang w:eastAsia="ru-RU"/>
                <w14:ligatures w14:val="none"/>
              </w:rPr>
              <w:t>Глава V. Избирательная комиссия сельского поселения</w:t>
            </w:r>
          </w:p>
          <w:p w14:paraId="2569D5F2"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49. Избирательная комиссия сельского поселения</w:t>
            </w:r>
          </w:p>
          <w:p w14:paraId="68416713"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b/>
                <w:bCs/>
                <w:kern w:val="0"/>
                <w:sz w:val="24"/>
                <w:szCs w:val="24"/>
                <w:lang w:eastAsia="ru-RU"/>
                <w14:ligatures w14:val="none"/>
              </w:rPr>
              <w:t>Глава V1. Муниципальная служба сельского поселения</w:t>
            </w:r>
          </w:p>
          <w:p w14:paraId="301C2CA7"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50. Муниципальная служба сельского поселения</w:t>
            </w:r>
          </w:p>
          <w:p w14:paraId="43E9D9F6"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b/>
                <w:bCs/>
                <w:kern w:val="0"/>
                <w:sz w:val="24"/>
                <w:szCs w:val="24"/>
                <w:lang w:eastAsia="ru-RU"/>
                <w14:ligatures w14:val="none"/>
              </w:rPr>
              <w:t>Глава V11. Экономическая основа местного самоуправления</w:t>
            </w:r>
          </w:p>
          <w:p w14:paraId="7D5B7D4B"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51. Экономическая основа местного самоуправления сельского поселения</w:t>
            </w:r>
          </w:p>
          <w:p w14:paraId="39E298A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52. Муниципальное имущество сельского поселения</w:t>
            </w:r>
          </w:p>
          <w:p w14:paraId="45077352"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53. Владение, пользование и распоряжение муниципальным имуществом</w:t>
            </w:r>
          </w:p>
          <w:p w14:paraId="49DFE828"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статья54. Приватизация муниципального имущества сельского поселения</w:t>
            </w:r>
          </w:p>
          <w:p w14:paraId="2DDA186E"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lastRenderedPageBreak/>
              <w:t>Статья55. Отношения администрации сельского поселения с предприятиями и учреждениями, находящимися в муниципальной собственности сельского поселения</w:t>
            </w:r>
          </w:p>
          <w:p w14:paraId="22E7FBE5"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56. Участие сельского поселения в хозяйственных обществах и некоммерческих организациях</w:t>
            </w:r>
          </w:p>
          <w:p w14:paraId="38B7420E"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57. Бюджет сельского поселения</w:t>
            </w:r>
          </w:p>
          <w:p w14:paraId="696DDFF6"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58. Доходы и расходы бюджета сельского поселения</w:t>
            </w:r>
          </w:p>
          <w:p w14:paraId="3735C825"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59. Закупки для обеспечения муниципальных нужд</w:t>
            </w:r>
          </w:p>
          <w:p w14:paraId="254BFCE0"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60. Средства самообложения граждан сельского поселения</w:t>
            </w:r>
          </w:p>
          <w:p w14:paraId="6F30D126"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61. Муниципальные заимствования</w:t>
            </w:r>
          </w:p>
          <w:p w14:paraId="3ED48C5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62. Казна сельского поселения</w:t>
            </w:r>
          </w:p>
          <w:p w14:paraId="7B1921BF"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b/>
                <w:bCs/>
                <w:kern w:val="0"/>
                <w:sz w:val="24"/>
                <w:szCs w:val="24"/>
                <w:lang w:eastAsia="ru-RU"/>
                <w14:ligatures w14:val="none"/>
              </w:rPr>
              <w:t>Глава V111. Ответственность органов местного самоуправления и должностных лиц местного самоуправления</w:t>
            </w:r>
          </w:p>
          <w:p w14:paraId="0E30A06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63. Ответственность органов местного самоуправления и должностных лиц местного самоуправления</w:t>
            </w:r>
          </w:p>
          <w:p w14:paraId="7A86B814"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b/>
                <w:bCs/>
                <w:kern w:val="0"/>
                <w:sz w:val="24"/>
                <w:szCs w:val="24"/>
                <w:lang w:eastAsia="ru-RU"/>
                <w14:ligatures w14:val="none"/>
              </w:rPr>
              <w:t>Глава 1Х. Заключительные положения</w:t>
            </w:r>
          </w:p>
          <w:p w14:paraId="1D50D29A"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64. Государственная регистрация и вступление в силу Устава сельского поселения</w:t>
            </w:r>
          </w:p>
          <w:p w14:paraId="40AC10D2"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65. Порядок внесения изменений и дополнений в Устав сельского поселения</w:t>
            </w:r>
          </w:p>
          <w:p w14:paraId="240E2EF1"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Статья 66. Прекращение действия Устава сельского поселения</w:t>
            </w:r>
          </w:p>
          <w:p w14:paraId="4F2BA78B"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 </w:t>
            </w:r>
          </w:p>
          <w:p w14:paraId="58C77116" w14:textId="77777777" w:rsidR="0006675E" w:rsidRPr="0006675E" w:rsidRDefault="0006675E" w:rsidP="0006675E">
            <w:pPr>
              <w:spacing w:after="0" w:line="240" w:lineRule="auto"/>
              <w:ind w:firstLine="709"/>
              <w:jc w:val="both"/>
              <w:rPr>
                <w:rFonts w:ascii="Arial" w:eastAsia="Times New Roman" w:hAnsi="Arial" w:cs="Arial"/>
                <w:kern w:val="0"/>
                <w:sz w:val="24"/>
                <w:szCs w:val="24"/>
                <w:lang w:eastAsia="ru-RU"/>
                <w14:ligatures w14:val="none"/>
              </w:rPr>
            </w:pPr>
            <w:r w:rsidRPr="0006675E">
              <w:rPr>
                <w:rFonts w:ascii="Arial" w:eastAsia="Times New Roman" w:hAnsi="Arial" w:cs="Arial"/>
                <w:kern w:val="0"/>
                <w:sz w:val="24"/>
                <w:szCs w:val="24"/>
                <w:lang w:eastAsia="ru-RU"/>
                <w14:ligatures w14:val="none"/>
              </w:rPr>
              <w:t> </w:t>
            </w:r>
          </w:p>
        </w:tc>
        <w:tc>
          <w:tcPr>
            <w:tcW w:w="712" w:type="dxa"/>
            <w:tcMar>
              <w:top w:w="0" w:type="dxa"/>
              <w:left w:w="108" w:type="dxa"/>
              <w:bottom w:w="0" w:type="dxa"/>
              <w:right w:w="108" w:type="dxa"/>
            </w:tcMar>
            <w:hideMark/>
          </w:tcPr>
          <w:p w14:paraId="764A40EA"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 </w:t>
            </w:r>
          </w:p>
          <w:p w14:paraId="19A94EBD"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w:t>
            </w:r>
          </w:p>
          <w:p w14:paraId="0F3E7AB6"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w:t>
            </w:r>
          </w:p>
          <w:p w14:paraId="6AF6479F"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w:t>
            </w:r>
          </w:p>
          <w:p w14:paraId="05267EC0"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w:t>
            </w:r>
          </w:p>
          <w:p w14:paraId="30D93317"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w:t>
            </w:r>
          </w:p>
          <w:p w14:paraId="1789BAB2"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w:t>
            </w:r>
          </w:p>
          <w:p w14:paraId="19CC0121"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w:t>
            </w:r>
          </w:p>
          <w:p w14:paraId="425406E3"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10</w:t>
            </w:r>
          </w:p>
          <w:p w14:paraId="2C98F946"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w:t>
            </w:r>
          </w:p>
          <w:p w14:paraId="039FBEDC"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11</w:t>
            </w:r>
          </w:p>
          <w:p w14:paraId="2269BBE4"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12</w:t>
            </w:r>
          </w:p>
          <w:p w14:paraId="4D59D59F"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12</w:t>
            </w:r>
          </w:p>
          <w:p w14:paraId="0A650CA8"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12</w:t>
            </w:r>
          </w:p>
          <w:p w14:paraId="61A33EFA"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13</w:t>
            </w:r>
          </w:p>
          <w:p w14:paraId="4EB3F4A1"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14</w:t>
            </w:r>
          </w:p>
          <w:p w14:paraId="68BCAF55"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 </w:t>
            </w:r>
          </w:p>
          <w:p w14:paraId="299F50D5"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 </w:t>
            </w:r>
          </w:p>
          <w:p w14:paraId="5FECC602"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16</w:t>
            </w:r>
          </w:p>
          <w:p w14:paraId="19751145"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17</w:t>
            </w:r>
          </w:p>
          <w:p w14:paraId="3B24560A"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17</w:t>
            </w:r>
          </w:p>
          <w:p w14:paraId="7C058C87"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18</w:t>
            </w:r>
          </w:p>
          <w:p w14:paraId="7BED2182"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19</w:t>
            </w:r>
          </w:p>
          <w:p w14:paraId="532B6BD7"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20</w:t>
            </w:r>
          </w:p>
          <w:p w14:paraId="43D4FB6F"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20</w:t>
            </w:r>
          </w:p>
          <w:p w14:paraId="5CBEB37B"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21</w:t>
            </w:r>
          </w:p>
          <w:p w14:paraId="1AF84D94"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 </w:t>
            </w:r>
          </w:p>
          <w:p w14:paraId="42C4DCB7"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21</w:t>
            </w:r>
          </w:p>
          <w:p w14:paraId="155429EE"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lastRenderedPageBreak/>
              <w:t> </w:t>
            </w:r>
          </w:p>
          <w:p w14:paraId="58D953F2"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21</w:t>
            </w:r>
          </w:p>
          <w:p w14:paraId="24764581"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21</w:t>
            </w:r>
          </w:p>
          <w:p w14:paraId="6855307D"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21</w:t>
            </w:r>
          </w:p>
          <w:p w14:paraId="27322851"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22</w:t>
            </w:r>
          </w:p>
          <w:p w14:paraId="4A417D66"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23</w:t>
            </w:r>
          </w:p>
          <w:p w14:paraId="4D7480F4"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24</w:t>
            </w:r>
          </w:p>
          <w:p w14:paraId="0983F4C0"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25</w:t>
            </w:r>
          </w:p>
          <w:p w14:paraId="265110A4"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26</w:t>
            </w:r>
          </w:p>
          <w:p w14:paraId="0EF82179"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27</w:t>
            </w:r>
          </w:p>
          <w:p w14:paraId="6028D3C8"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29</w:t>
            </w:r>
          </w:p>
          <w:p w14:paraId="19517BAC"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29</w:t>
            </w:r>
          </w:p>
          <w:p w14:paraId="66022B0E"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29</w:t>
            </w:r>
          </w:p>
          <w:p w14:paraId="7C3AB36A"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29</w:t>
            </w:r>
          </w:p>
          <w:p w14:paraId="7301E8F5"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 </w:t>
            </w:r>
          </w:p>
          <w:p w14:paraId="2B52FE29"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28</w:t>
            </w:r>
          </w:p>
          <w:p w14:paraId="29ED27D0"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 </w:t>
            </w:r>
          </w:p>
          <w:p w14:paraId="0A1D23E4"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29</w:t>
            </w:r>
          </w:p>
          <w:p w14:paraId="1AF6A6B1"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30</w:t>
            </w:r>
          </w:p>
          <w:p w14:paraId="03658502"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30</w:t>
            </w:r>
          </w:p>
          <w:p w14:paraId="68AC53BF"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31</w:t>
            </w:r>
          </w:p>
          <w:p w14:paraId="3615C52B"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31</w:t>
            </w:r>
          </w:p>
          <w:p w14:paraId="7C39C2FB"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32</w:t>
            </w:r>
          </w:p>
          <w:p w14:paraId="4EFA1882"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33</w:t>
            </w:r>
          </w:p>
          <w:p w14:paraId="6B8B20D8"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33</w:t>
            </w:r>
          </w:p>
          <w:p w14:paraId="5377F4B4"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36</w:t>
            </w:r>
          </w:p>
          <w:p w14:paraId="3BF38F82"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 </w:t>
            </w:r>
          </w:p>
          <w:p w14:paraId="09D53A35" w14:textId="77777777" w:rsidR="0006675E" w:rsidRPr="0006675E" w:rsidRDefault="0006675E" w:rsidP="0006675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06675E">
              <w:rPr>
                <w:rFonts w:ascii="Arial" w:eastAsia="Times New Roman" w:hAnsi="Arial" w:cs="Arial"/>
                <w:kern w:val="0"/>
                <w:sz w:val="24"/>
                <w:szCs w:val="24"/>
                <w:lang w:eastAsia="ru-RU"/>
                <w14:ligatures w14:val="none"/>
              </w:rPr>
              <w:t>36</w:t>
            </w:r>
          </w:p>
        </w:tc>
      </w:tr>
    </w:tbl>
    <w:p w14:paraId="6D4B297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 </w:t>
      </w:r>
    </w:p>
    <w:p w14:paraId="7781F66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Совет муниципального образования сельского поселения «Ыб» (далее – Совет сельского поселения), выступая от имени населения, проживающего на территории муниципального образования сельского поселения «Ыб», принимает Устав муниципального образования сельского поселения «Ыб» (далее – Устав, Устав сельского поселения)</w:t>
      </w:r>
    </w:p>
    <w:p w14:paraId="4FD7586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 </w:t>
      </w:r>
    </w:p>
    <w:p w14:paraId="1366AF00" w14:textId="77777777" w:rsidR="0006675E" w:rsidRPr="0006675E" w:rsidRDefault="0006675E" w:rsidP="0006675E">
      <w:pPr>
        <w:spacing w:after="0" w:line="240" w:lineRule="auto"/>
        <w:ind w:firstLine="709"/>
        <w:jc w:val="both"/>
        <w:outlineLvl w:val="4"/>
        <w:rPr>
          <w:rFonts w:ascii="Calibri" w:eastAsia="Times New Roman" w:hAnsi="Calibri" w:cs="Calibri"/>
          <w:b/>
          <w:bCs/>
          <w:i/>
          <w:iCs/>
          <w:color w:val="000000"/>
          <w:kern w:val="0"/>
          <w:sz w:val="26"/>
          <w:szCs w:val="26"/>
          <w:lang w:eastAsia="ru-RU"/>
          <w14:ligatures w14:val="none"/>
        </w:rPr>
      </w:pPr>
      <w:r w:rsidRPr="0006675E">
        <w:rPr>
          <w:rFonts w:ascii="Arial" w:eastAsia="Times New Roman" w:hAnsi="Arial" w:cs="Arial"/>
          <w:b/>
          <w:bCs/>
          <w:color w:val="000000"/>
          <w:kern w:val="0"/>
          <w:sz w:val="26"/>
          <w:szCs w:val="26"/>
          <w:lang w:eastAsia="ru-RU"/>
          <w14:ligatures w14:val="none"/>
        </w:rPr>
        <w:t>Глава I. Общие положения</w:t>
      </w:r>
    </w:p>
    <w:p w14:paraId="65544F17" w14:textId="77777777" w:rsidR="0006675E" w:rsidRPr="0006675E" w:rsidRDefault="0006675E" w:rsidP="0006675E">
      <w:pPr>
        <w:spacing w:after="0" w:line="240" w:lineRule="auto"/>
        <w:ind w:firstLine="709"/>
        <w:jc w:val="both"/>
        <w:outlineLvl w:val="2"/>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b/>
          <w:bCs/>
          <w:color w:val="000000"/>
          <w:kern w:val="0"/>
          <w:sz w:val="24"/>
          <w:szCs w:val="24"/>
          <w:lang w:eastAsia="ru-RU"/>
          <w14:ligatures w14:val="none"/>
        </w:rPr>
        <w:t>Статья 1. Правовой статус сельского поселения «Ыб»</w:t>
      </w:r>
    </w:p>
    <w:p w14:paraId="6E6B191E" w14:textId="77777777" w:rsidR="0006675E" w:rsidRPr="0006675E" w:rsidRDefault="0006675E" w:rsidP="0006675E">
      <w:pPr>
        <w:spacing w:after="0" w:line="240" w:lineRule="auto"/>
        <w:ind w:firstLine="709"/>
        <w:jc w:val="both"/>
        <w:outlineLvl w:val="2"/>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color w:val="000000"/>
          <w:kern w:val="0"/>
          <w:sz w:val="24"/>
          <w:szCs w:val="24"/>
          <w:lang w:eastAsia="ru-RU"/>
          <w14:ligatures w14:val="none"/>
        </w:rPr>
        <w:t>(</w:t>
      </w:r>
      <w:hyperlink r:id="rId14" w:tgtFrame="_blank" w:history="1">
        <w:r w:rsidRPr="0006675E">
          <w:rPr>
            <w:rFonts w:ascii="Arial" w:eastAsia="Times New Roman" w:hAnsi="Arial" w:cs="Arial"/>
            <w:color w:val="0000FF"/>
            <w:kern w:val="0"/>
            <w:sz w:val="24"/>
            <w:szCs w:val="24"/>
            <w:lang w:eastAsia="ru-RU"/>
            <w14:ligatures w14:val="none"/>
          </w:rPr>
          <w:t>решением Совета МО СП «Ыб» от 30.10.2019 № 33/10-01-154</w:t>
        </w:r>
      </w:hyperlink>
      <w:r w:rsidRPr="0006675E">
        <w:rPr>
          <w:rFonts w:ascii="Arial" w:eastAsia="Times New Roman" w:hAnsi="Arial" w:cs="Arial"/>
          <w:color w:val="000000"/>
          <w:kern w:val="0"/>
          <w:sz w:val="24"/>
          <w:szCs w:val="24"/>
          <w:lang w:eastAsia="ru-RU"/>
          <w14:ligatures w14:val="none"/>
        </w:rPr>
        <w:t> статья 1 изложена в новой редакции)</w:t>
      </w:r>
    </w:p>
    <w:p w14:paraId="1DAF861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Официальное наименование муниципального образования на территории поселения «Ыб» - сельское поселение «Ыб» муниципального района «Сыктывдинский» Республики Коми (далее по тексту - «сельское поселение», «поселение»).</w:t>
      </w:r>
    </w:p>
    <w:p w14:paraId="71B7F34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Сокращенная форма наименования сельского поселения – сельское поселение «Ыб».</w:t>
      </w:r>
    </w:p>
    <w:p w14:paraId="38FDADB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В официальных символах поселения, наименованиях органов местного самоуправления, выборных и иных должностных лиц местного самоуправления, а также в других случаях может быть использована сокращенная форма наименования сельского поселения.</w:t>
      </w:r>
    </w:p>
    <w:p w14:paraId="76FEDA5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Сельское поселение «Ыб» состоит из населенных пунктов, объединенных общей территорией, границы которой установлены законами Республики Коми в соответствии с требованиями, предусмотренными </w:t>
      </w:r>
      <w:hyperlink r:id="rId15" w:tgtFrame="_blank" w:history="1">
        <w:r w:rsidRPr="0006675E">
          <w:rPr>
            <w:rFonts w:ascii="Arial" w:eastAsia="Times New Roman" w:hAnsi="Arial" w:cs="Arial"/>
            <w:color w:val="0000FF"/>
            <w:kern w:val="0"/>
            <w:sz w:val="24"/>
            <w:szCs w:val="24"/>
            <w:lang w:eastAsia="ru-RU"/>
            <w14:ligatures w14:val="none"/>
          </w:rPr>
          <w:t>федеральным законом от 06.10.2003 года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2A0B1BAA" w14:textId="77777777" w:rsidR="0006675E" w:rsidRPr="0006675E" w:rsidRDefault="0006675E" w:rsidP="0006675E">
      <w:pPr>
        <w:spacing w:after="0" w:line="240" w:lineRule="auto"/>
        <w:ind w:firstLine="709"/>
        <w:jc w:val="both"/>
        <w:outlineLvl w:val="2"/>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b/>
          <w:bCs/>
          <w:color w:val="000000"/>
          <w:kern w:val="0"/>
          <w:sz w:val="24"/>
          <w:szCs w:val="24"/>
          <w:lang w:eastAsia="ru-RU"/>
          <w14:ligatures w14:val="none"/>
        </w:rPr>
        <w:t>Статья 2. Границы сельского поселения и порядок их изменения</w:t>
      </w:r>
    </w:p>
    <w:p w14:paraId="07311D8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 xml:space="preserve">1.Территория сельского поселения определена границами, существующими на момент принятия Устава сельского поселения. Границы территории сельского </w:t>
      </w:r>
      <w:r w:rsidRPr="0006675E">
        <w:rPr>
          <w:rFonts w:ascii="Arial" w:eastAsia="Times New Roman" w:hAnsi="Arial" w:cs="Arial"/>
          <w:color w:val="000000"/>
          <w:kern w:val="0"/>
          <w:sz w:val="24"/>
          <w:szCs w:val="24"/>
          <w:lang w:eastAsia="ru-RU"/>
          <w14:ligatures w14:val="none"/>
        </w:rPr>
        <w:lastRenderedPageBreak/>
        <w:t>поселения устанавливаются в соответствии с требованиями федерального законодательства.</w:t>
      </w:r>
    </w:p>
    <w:p w14:paraId="0245A20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Граница сельского поселения начинается от северо-западной оконечности квартала 170 Ибского лесничества Сыктывдинского лесхоза. Далее проходит, преимущественно на восток, по северной границе кварталов 170 - 175, западной границе квартала 126. Затем по южной границе кварталов 264 - 269 Пажгинского лесничества Сыктывдинского лесхоза до пересечения с осью реки Сысолы. Далее по оси реки Сысолы вверх по течению до северо-западной оконечности квартала 130 Ибского лесничества Сыктывдинского лесхоза. Далее на восток по северной границе кварталов 130 - 137 и на юг по восточной границе кварталов 137, 185, 233, далее, преимущественно на юго-запад, по южной границе кварталов 233 - 226, восточной границе квартала 282 и южной границе кварталов 283, 284. Далее по северной границе кварталов 3 - 1 Ясногского лесничества Сыктывдинского лесхоза, западной границе кварталов 1, 44 до точки, находящейся на расстоянии примерно 1,5 км от юго-западной оконечности квартала 44. Далее на запад по прямой до пересечения с осью реки Сысолы. Далее по оси реки Сысолы вверх по течению до пересечения с южной границей Сыктывдинского района. Далее на северо-запад по границе Сыктывдинского района до юго-западной оконечности квартала 340 Ибского лесничества Сыктывдинского лесхоза. Далее на север по границе Сыктывдинского района до исходной точки.</w:t>
      </w:r>
    </w:p>
    <w:p w14:paraId="44668B7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Изменение границы сельского поселения осуществляется Законом Республики Коми в порядке, установленном законодательством Российской Федерации.</w:t>
      </w:r>
    </w:p>
    <w:p w14:paraId="2D0022C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 </w:t>
      </w:r>
    </w:p>
    <w:p w14:paraId="7943FE8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3. Наименование, территория и состав территории сельского поселения</w:t>
      </w:r>
    </w:p>
    <w:p w14:paraId="40880B4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1.Территорию сельского поселения «Ыб» составляют земли населенных пунктов в границах сельского поселения независимо от форм собственности и целевого назначения согласно данным государственного земельного кадастра.</w:t>
      </w:r>
    </w:p>
    <w:p w14:paraId="3E26AB3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2.Территорию сельского поселения «Ыб» образуют территории следующих населенных пунктов: село Ыб, деревня Березник, деревня Захарово, деревня Каргорт, деревня Мальцевгрезд, прилегающие к ним земли общего пользования и другие земли независимо от форм собственности и целевого назначения.</w:t>
      </w:r>
    </w:p>
    <w:p w14:paraId="6C825A4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3.Территория сельского поселения «Ыб» входит в состав территории муниципального образования муниципального района «Сыктывдинский».</w:t>
      </w:r>
    </w:p>
    <w:p w14:paraId="5FCF449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Административным центром сельского поселения является село Ыб.</w:t>
      </w:r>
    </w:p>
    <w:p w14:paraId="2D864D9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4. Официальные символы сельского поселения</w:t>
      </w:r>
    </w:p>
    <w:p w14:paraId="145C38D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1.Сельское поселение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14:paraId="30FD111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2.Официальные символы сельского поселения подлежат государственной регистрации в порядке, установленном федеральным законодательством.</w:t>
      </w:r>
    </w:p>
    <w:p w14:paraId="778513F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3.Официальные символы сельского поселения и порядок официального использования указанных символов устанавливаются нормативным правовым актом Совета сельского поселения.</w:t>
      </w:r>
    </w:p>
    <w:p w14:paraId="475BD38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5. Употребление языков при осуществлении местного самоуправления</w:t>
      </w:r>
    </w:p>
    <w:p w14:paraId="28CFCCE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При осуществлении местного самоуправления в поселении употребляются государственные языки Республики Коми – коми и русский в соответствии с </w:t>
      </w:r>
      <w:hyperlink r:id="rId16" w:tgtFrame="_blank" w:history="1">
        <w:r w:rsidRPr="0006675E">
          <w:rPr>
            <w:rFonts w:ascii="Arial" w:eastAsia="Times New Roman" w:hAnsi="Arial" w:cs="Arial"/>
            <w:color w:val="0000FF"/>
            <w:kern w:val="0"/>
            <w:sz w:val="24"/>
            <w:szCs w:val="24"/>
            <w:lang w:eastAsia="ru-RU"/>
            <w14:ligatures w14:val="none"/>
          </w:rPr>
          <w:t>Законом Республики Коми</w:t>
        </w:r>
      </w:hyperlink>
      <w:r w:rsidRPr="0006675E">
        <w:rPr>
          <w:rFonts w:ascii="Arial" w:eastAsia="Times New Roman" w:hAnsi="Arial" w:cs="Arial"/>
          <w:color w:val="000000"/>
          <w:kern w:val="0"/>
          <w:sz w:val="24"/>
          <w:szCs w:val="24"/>
          <w:lang w:eastAsia="ru-RU"/>
          <w14:ligatures w14:val="none"/>
        </w:rPr>
        <w:t> «О государственных языках Республики Коми».</w:t>
      </w:r>
    </w:p>
    <w:p w14:paraId="46F54783"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6. Население сельского поселения</w:t>
      </w:r>
    </w:p>
    <w:p w14:paraId="4AC534E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Население сельского поселения составляют постоянно или преимущественно проживающие на территории муниципального образования граждане Российской Федерации, граждане иностранных государств, лица без гражданства.</w:t>
      </w:r>
    </w:p>
    <w:p w14:paraId="0A8B19E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6"/>
          <w:szCs w:val="26"/>
          <w:lang w:eastAsia="ru-RU"/>
          <w14:ligatures w14:val="none"/>
        </w:rPr>
        <w:t>Глава II. Правовые основы организации и осуществления местного самоуправления в сельском поселении</w:t>
      </w:r>
    </w:p>
    <w:p w14:paraId="156D44D4"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7. Местное самоуправление сельского поселения</w:t>
      </w:r>
    </w:p>
    <w:p w14:paraId="1BF63C4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Местное самоуправление в сельском поселении</w:t>
      </w:r>
      <w:r w:rsidRPr="0006675E">
        <w:rPr>
          <w:rFonts w:ascii="Arial" w:eastAsia="Times New Roman" w:hAnsi="Arial" w:cs="Arial"/>
          <w:b/>
          <w:bCs/>
          <w:color w:val="000000"/>
          <w:kern w:val="0"/>
          <w:sz w:val="24"/>
          <w:szCs w:val="24"/>
          <w:lang w:eastAsia="ru-RU"/>
          <w14:ligatures w14:val="none"/>
        </w:rPr>
        <w:t> – </w:t>
      </w:r>
      <w:r w:rsidRPr="0006675E">
        <w:rPr>
          <w:rFonts w:ascii="Arial" w:eastAsia="Times New Roman" w:hAnsi="Arial" w:cs="Arial"/>
          <w:color w:val="000000"/>
          <w:kern w:val="0"/>
          <w:sz w:val="24"/>
          <w:szCs w:val="24"/>
          <w:lang w:eastAsia="ru-RU"/>
          <w14:ligatures w14:val="none"/>
        </w:rPr>
        <w:t>форма осуществления народом своей власти, обеспечивающая в пределах, установленных </w:t>
      </w:r>
      <w:hyperlink r:id="rId17" w:tgtFrame="_blank" w:history="1">
        <w:r w:rsidRPr="0006675E">
          <w:rPr>
            <w:rFonts w:ascii="Arial" w:eastAsia="Times New Roman" w:hAnsi="Arial" w:cs="Arial"/>
            <w:color w:val="0000FF"/>
            <w:kern w:val="0"/>
            <w:sz w:val="24"/>
            <w:szCs w:val="24"/>
            <w:lang w:eastAsia="ru-RU"/>
            <w14:ligatures w14:val="none"/>
          </w:rPr>
          <w:t>Конституцией Российской Федерации</w:t>
        </w:r>
      </w:hyperlink>
      <w:r w:rsidRPr="0006675E">
        <w:rPr>
          <w:rFonts w:ascii="Arial" w:eastAsia="Times New Roman" w:hAnsi="Arial" w:cs="Arial"/>
          <w:color w:val="000000"/>
          <w:kern w:val="0"/>
          <w:sz w:val="24"/>
          <w:szCs w:val="24"/>
          <w:lang w:eastAsia="ru-RU"/>
          <w14:ligatures w14:val="none"/>
        </w:rPr>
        <w:t>,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14:paraId="50743428"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8. Муниципальные правовые акты сельского поселения</w:t>
      </w:r>
    </w:p>
    <w:p w14:paraId="1501C8B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1.В систему муниципальных правовых актов сельского поселения входят:</w:t>
      </w:r>
    </w:p>
    <w:p w14:paraId="007EA4D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устав сельского поселения, правовые акты, принятые на местном референдуме;</w:t>
      </w:r>
    </w:p>
    <w:p w14:paraId="1586D66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нормативные и иные правовые акты Совета сельского поселения;</w:t>
      </w:r>
    </w:p>
    <w:p w14:paraId="70DCD2E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Уставом.</w:t>
      </w:r>
    </w:p>
    <w:p w14:paraId="62942CA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2.Устав сельского поселения и оформленные в виде правовых актов решения, принятые на местном референдуме, являются актами высшей юридической силы. Никакие иные правовые акты сельского поселения не должны противоречить им. Правовые акты сельского поселения обязательны для исполнения на всей территории сельского поселения.</w:t>
      </w:r>
    </w:p>
    <w:p w14:paraId="698178B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Предложения о внесении изменений и дополнений в Устав сельского поселения могут вноситься главой сельского поселения, депутатами Совета сельского поселения, органами территориального общественного самоуправления, общественными организациями и объединениями, гражданами, прокурором Сыктывдинского района.</w:t>
      </w:r>
    </w:p>
    <w:p w14:paraId="2700652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3.Уставом сельского поселения регулируются вопросы организации местного самоуправления на территории сельского поселения.</w:t>
      </w:r>
    </w:p>
    <w:p w14:paraId="5535B29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4.Совет сельского поселения по вопросам, отнесенным к его компетенции федеральными законами, законами Республики Коми, Уставом сельского поселения,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сельского поселения и по иным вопросам, отнесенным к его компетенции федеральными законами, законами Республики Коми, Уставом сельского поселения.</w:t>
      </w:r>
    </w:p>
    <w:p w14:paraId="0810CC0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Решения Совета сельского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w:t>
      </w:r>
      <w:hyperlink r:id="rId18"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7710B5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5.Нормативный правовой акт, принятый Советом сельского поселения, направляется главе сельского поселения «Ыб» (далее – глава сельского поселения) для подписания и обнародования в течение 10 дней.</w:t>
      </w:r>
    </w:p>
    <w:p w14:paraId="16CC71F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6.Правом разработки и внесения на рассмотрение Советом сельского поселения проектов решений Совета сельского поселения обладают глава сельского поселения, президиум Совета сельского поселения, депутаты Совета сельского поселения, инициативные группы граждан, общественные объединения, органы территориального общественного самоуправления, прокурор Сыктывдинского района.</w:t>
      </w:r>
    </w:p>
    <w:p w14:paraId="3C3D633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Проекты нормативных правовых актов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сельского поселения только по инициативе главы сельского поселения или при наличии его заключения.</w:t>
      </w:r>
    </w:p>
    <w:p w14:paraId="1A13A48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Порядок внесения и рассмотрения проектов решений Совета сельского поселения устанавливается регламентом Совета сельского поселения.</w:t>
      </w:r>
    </w:p>
    <w:p w14:paraId="7E9A777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7.Решение, принятое Советом сельского поселения, направляется главе сельского поселения для подписания и обнародования.</w:t>
      </w:r>
    </w:p>
    <w:p w14:paraId="06E646E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8.Глава сельского поселения в пределах своих полномочий, установленных федеральными законами, законами Республики Коми, Уставом сельского поселения и решениями Совета сельского поселения, издает постановления и распоряжения по вопросам организации деятельности Совета сельского поселения, постановления и распоряжения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Коми, а также распоряжения администрации сельского поселения по вопросам организации работы администрации сельского поселения.</w:t>
      </w:r>
    </w:p>
    <w:p w14:paraId="4B3B062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Глава сельского поселения издает постановления и распоряжения по иным вопросам, отнесенным к его компетенции Уставом сельского поселения в соответствии с </w:t>
      </w:r>
      <w:hyperlink r:id="rId19"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другими федеральными законами.</w:t>
      </w:r>
    </w:p>
    <w:p w14:paraId="3266DD4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Прокурор Сыктывдинского района имеет право нормотворческой инициативы в отношении нормативных правовых актов, издаваемых администрацией сельского поселения</w:t>
      </w:r>
    </w:p>
    <w:p w14:paraId="2F43DCF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14:paraId="59809FF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За неисполнение муниципальных правовых актов граждане, руководители организаций, учреждений,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Коми.</w:t>
      </w:r>
    </w:p>
    <w:p w14:paraId="36865F7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10.Муниципальные правовые акты сельского поселения не должны противоречить </w:t>
      </w:r>
      <w:hyperlink r:id="rId20" w:tgtFrame="_blank" w:history="1">
        <w:r w:rsidRPr="0006675E">
          <w:rPr>
            <w:rFonts w:ascii="Arial" w:eastAsia="Times New Roman" w:hAnsi="Arial" w:cs="Arial"/>
            <w:color w:val="0000FF"/>
            <w:kern w:val="0"/>
            <w:sz w:val="24"/>
            <w:szCs w:val="24"/>
            <w:lang w:eastAsia="ru-RU"/>
            <w14:ligatures w14:val="none"/>
          </w:rPr>
          <w:t>Конституции Российской Федерации</w:t>
        </w:r>
      </w:hyperlink>
      <w:r w:rsidRPr="0006675E">
        <w:rPr>
          <w:rFonts w:ascii="Arial" w:eastAsia="Times New Roman" w:hAnsi="Arial" w:cs="Arial"/>
          <w:color w:val="000000"/>
          <w:kern w:val="0"/>
          <w:sz w:val="24"/>
          <w:szCs w:val="24"/>
          <w:lang w:eastAsia="ru-RU"/>
          <w14:ligatures w14:val="none"/>
        </w:rPr>
        <w:t>, федеральным конституционным законам, </w:t>
      </w:r>
      <w:hyperlink r:id="rId21" w:tgtFrame="_blank" w:history="1">
        <w:r w:rsidRPr="0006675E">
          <w:rPr>
            <w:rFonts w:ascii="Arial" w:eastAsia="Times New Roman" w:hAnsi="Arial" w:cs="Arial"/>
            <w:color w:val="0000FF"/>
            <w:kern w:val="0"/>
            <w:sz w:val="24"/>
            <w:szCs w:val="24"/>
            <w:lang w:eastAsia="ru-RU"/>
            <w14:ligatures w14:val="none"/>
          </w:rPr>
          <w:t>Федеральному закону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w:t>
      </w:r>
      <w:hyperlink r:id="rId22" w:tgtFrame="_blank" w:history="1">
        <w:r w:rsidRPr="0006675E">
          <w:rPr>
            <w:rFonts w:ascii="Arial" w:eastAsia="Times New Roman" w:hAnsi="Arial" w:cs="Arial"/>
            <w:color w:val="0000FF"/>
            <w:kern w:val="0"/>
            <w:sz w:val="24"/>
            <w:szCs w:val="24"/>
            <w:lang w:eastAsia="ru-RU"/>
            <w14:ligatures w14:val="none"/>
          </w:rPr>
          <w:t>Конституции Республики Коми</w:t>
        </w:r>
      </w:hyperlink>
      <w:r w:rsidRPr="0006675E">
        <w:rPr>
          <w:rFonts w:ascii="Arial" w:eastAsia="Times New Roman" w:hAnsi="Arial" w:cs="Arial"/>
          <w:color w:val="000000"/>
          <w:kern w:val="0"/>
          <w:sz w:val="24"/>
          <w:szCs w:val="24"/>
          <w:lang w:eastAsia="ru-RU"/>
          <w14:ligatures w14:val="none"/>
        </w:rPr>
        <w:t>, законам, иным нормативным правовым актам Республики Коми.</w:t>
      </w:r>
    </w:p>
    <w:p w14:paraId="5C0A093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11. Муниципальные нормативные правовые акты, затрагивающие права, свободы и обязанности человека и гражданина, вступают в силу после их официального обнародования.</w:t>
      </w:r>
    </w:p>
    <w:p w14:paraId="080F5AE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12.Муниципальные правовые акты вступают в силу в порядке, установленном Уставом сельского поселения, за исключением нормативных </w:t>
      </w:r>
      <w:r w:rsidRPr="0006675E">
        <w:rPr>
          <w:rFonts w:ascii="Arial" w:eastAsia="Times New Roman" w:hAnsi="Arial" w:cs="Arial"/>
          <w:color w:val="000000"/>
          <w:kern w:val="0"/>
          <w:sz w:val="24"/>
          <w:szCs w:val="24"/>
          <w:lang w:eastAsia="ru-RU"/>
          <w14:ligatures w14:val="none"/>
        </w:rPr>
        <w:lastRenderedPageBreak/>
        <w:t>правовых актов Совета сельского поселения о налогах и сборах, которые вступают в силу в соответствии с </w:t>
      </w:r>
      <w:hyperlink r:id="rId23" w:tgtFrame="_blank" w:history="1">
        <w:r w:rsidRPr="0006675E">
          <w:rPr>
            <w:rFonts w:ascii="Arial" w:eastAsia="Times New Roman" w:hAnsi="Arial" w:cs="Arial"/>
            <w:color w:val="0000FF"/>
            <w:kern w:val="0"/>
            <w:sz w:val="24"/>
            <w:szCs w:val="24"/>
            <w:lang w:eastAsia="ru-RU"/>
            <w14:ligatures w14:val="none"/>
          </w:rPr>
          <w:t>Налоговым кодексом Российской Федерации</w:t>
        </w:r>
      </w:hyperlink>
      <w:r w:rsidRPr="0006675E">
        <w:rPr>
          <w:rFonts w:ascii="Arial" w:eastAsia="Times New Roman" w:hAnsi="Arial" w:cs="Arial"/>
          <w:color w:val="000000"/>
          <w:kern w:val="0"/>
          <w:sz w:val="24"/>
          <w:szCs w:val="24"/>
          <w:lang w:eastAsia="ru-RU"/>
          <w14:ligatures w14:val="none"/>
        </w:rPr>
        <w:t>.</w:t>
      </w:r>
    </w:p>
    <w:p w14:paraId="501FB31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13. Муниципальные правовые акты сельского поселения «Ыб», а также соглашения, заключаемые между органами местного самоуправления, обнародуются путем вывешивания указанных актов в людных местах не позднее чем через 5 дней после их принятия, за исключением Устава сельского поселения «Ыб» и муниципальных правовых актов о внесении изменений и дополнений в Устав сельского поселения «Ыб», которые обнародуются в сроки, установленные частью 8 статьи 44 </w:t>
      </w:r>
      <w:hyperlink r:id="rId24"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B26BC1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Места вывешивания муниципальных правовых актов сельского поселения «Ыб»:</w:t>
      </w:r>
    </w:p>
    <w:p w14:paraId="480AC1C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информационных стенд администрации сельского поселения «Ыб» - с. Ыб, м. Погост, д. 126;</w:t>
      </w:r>
    </w:p>
    <w:p w14:paraId="5FB8E03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информационный стенд д. Захарово,</w:t>
      </w:r>
    </w:p>
    <w:p w14:paraId="527E473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информационный стенд д. Каргорт,</w:t>
      </w:r>
    </w:p>
    <w:p w14:paraId="517DF8E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информационный стенд д. Мальцевгрезд,</w:t>
      </w:r>
    </w:p>
    <w:p w14:paraId="68C237B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информационный стенд д. Березник,</w:t>
      </w:r>
    </w:p>
    <w:p w14:paraId="7DE04F1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Муниципальные правовые акты сельского поселения «Ыб», а также соглашения, заключаемые между органами местного самоуправления, дополнительно размещаются на официальном сайте администрации сельского поселения «Ыб» в информационно-телекоммуникационной сети «Интернет» (seloib.ru в разделе «Документы»).</w:t>
      </w:r>
    </w:p>
    <w:p w14:paraId="2147A0A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14. Муниципальные правовые акты сельского поселения «Ыб» вступают в силу с момента их подписания, если иное не предусмотрено законодательством Российской Федерации, Уставом сельского поселения «Ыб», самим муниципальным правовым актом.</w:t>
      </w:r>
    </w:p>
    <w:p w14:paraId="53EB7C4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15.Муниципальные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Коми, - уполномоченным органом государственной власти Российской Федерации (уполномоченным органом государственной власти Республики Коми).</w:t>
      </w:r>
    </w:p>
    <w:p w14:paraId="0C0BF74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сельского поселения «Ыб»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w:t>
      </w:r>
      <w:r w:rsidRPr="0006675E">
        <w:rPr>
          <w:rFonts w:ascii="Arial" w:eastAsia="Times New Roman" w:hAnsi="Arial" w:cs="Arial"/>
          <w:color w:val="000000"/>
          <w:kern w:val="0"/>
          <w:sz w:val="24"/>
          <w:szCs w:val="24"/>
          <w:lang w:eastAsia="ru-RU"/>
          <w14:ligatures w14:val="none"/>
        </w:rPr>
        <w:lastRenderedPageBreak/>
        <w:t>трехдневный срок, а Совет сельского поселения - не позднее трех дней со дня принятия ими решения.</w:t>
      </w:r>
    </w:p>
    <w:p w14:paraId="4219405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16.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Коми.</w:t>
      </w:r>
    </w:p>
    <w:p w14:paraId="5DC55D1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17.Проекты муниципальных нормативных правовых актов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поселения в порядке, установленном муниципальными нормативными правовыми актами в соответствии с законом Республики Коми, за исключением:</w:t>
      </w:r>
    </w:p>
    <w:p w14:paraId="7791D46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проектов нормативных правовых актов Совета сельского поселения, устанавливающих, изменяющих, приостанавливающих, отменяющих местные налоги и сборы;</w:t>
      </w:r>
    </w:p>
    <w:p w14:paraId="308EA6C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проектов нормативных правовых актов Совета сельского поселения, регулирующих бюджетные правоотношения.</w:t>
      </w:r>
    </w:p>
    <w:p w14:paraId="6BA1B44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14:paraId="358CFAC7"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9. Вопросы местного значения сельского поселения</w:t>
      </w:r>
    </w:p>
    <w:p w14:paraId="7C7D841F" w14:textId="77777777" w:rsidR="0006675E" w:rsidRPr="0006675E" w:rsidRDefault="0006675E" w:rsidP="0006675E">
      <w:pPr>
        <w:numPr>
          <w:ilvl w:val="0"/>
          <w:numId w:val="1"/>
        </w:num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Times New Roman" w:eastAsia="Times New Roman" w:hAnsi="Times New Roman" w:cs="Times New Roman"/>
          <w:color w:val="000000"/>
          <w:kern w:val="0"/>
          <w:sz w:val="14"/>
          <w:szCs w:val="14"/>
          <w:lang w:eastAsia="ru-RU"/>
          <w14:ligatures w14:val="none"/>
        </w:rPr>
        <w:t>              </w:t>
      </w:r>
      <w:bookmarkStart w:id="0" w:name="Par417"/>
      <w:bookmarkEnd w:id="0"/>
      <w:r w:rsidRPr="0006675E">
        <w:rPr>
          <w:rFonts w:ascii="Arial" w:eastAsia="Times New Roman" w:hAnsi="Arial" w:cs="Arial"/>
          <w:color w:val="000000"/>
          <w:kern w:val="0"/>
          <w:sz w:val="24"/>
          <w:szCs w:val="24"/>
          <w:lang w:eastAsia="ru-RU"/>
          <w14:ligatures w14:val="none"/>
        </w:rPr>
        <w:t>К вопросам местного значения поселения относятся:</w:t>
      </w:r>
    </w:p>
    <w:p w14:paraId="7642A5A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5DAC6F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2)установление, изменение и отмена местных налогов и сборов поселения;</w:t>
      </w:r>
    </w:p>
    <w:p w14:paraId="6510124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3)владение, пользование и распоряжение имуществом, находящимся в муниципальной собственности поселения;</w:t>
      </w:r>
    </w:p>
    <w:p w14:paraId="349AF7B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4)обеспечение первичных мер пожарной безопасности в границах населенных пунктов поселения;</w:t>
      </w:r>
    </w:p>
    <w:p w14:paraId="381D852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5)создание условий для обеспечения жителей поселения услугами связи, общественного питания, торговли и бытового обслуживания;</w:t>
      </w:r>
    </w:p>
    <w:p w14:paraId="5F8A6EC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6)создание условий для организации досуга и обеспечения жителей поселения услугами организаций культуры;</w:t>
      </w:r>
    </w:p>
    <w:p w14:paraId="5CC7BB6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56E323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8)формирование архивных фондов поселения;</w:t>
      </w:r>
    </w:p>
    <w:p w14:paraId="1F895E3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9)утверждение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w:t>
      </w:r>
      <w:r w:rsidRPr="0006675E">
        <w:rPr>
          <w:rFonts w:ascii="Arial" w:eastAsia="Times New Roman" w:hAnsi="Arial" w:cs="Arial"/>
          <w:color w:val="000000"/>
          <w:kern w:val="0"/>
          <w:sz w:val="24"/>
          <w:szCs w:val="24"/>
          <w:lang w:eastAsia="ru-RU"/>
          <w14:ligatures w14:val="none"/>
        </w:rPr>
        <w:lastRenderedPageBreak/>
        <w:t>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14:paraId="73F0561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10)присвоение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623C90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11)содействие в развитии сельскохозяйственного производства, создание условий для развития малого и среднего предпринимательства;</w:t>
      </w:r>
    </w:p>
    <w:p w14:paraId="05E5257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12)организация и осуществление мероприятий по работе с детьми и молодежью в поселении;</w:t>
      </w:r>
    </w:p>
    <w:p w14:paraId="42DBC22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13)оказание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3B3AC7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2.Утратила силу решением Совета МО СП «Ыб» от </w:t>
      </w:r>
      <w:hyperlink r:id="rId25" w:tgtFrame="_blank" w:history="1">
        <w:r w:rsidRPr="0006675E">
          <w:rPr>
            <w:rFonts w:ascii="Arial" w:eastAsia="Times New Roman" w:hAnsi="Arial" w:cs="Arial"/>
            <w:color w:val="0000FF"/>
            <w:kern w:val="0"/>
            <w:sz w:val="24"/>
            <w:szCs w:val="24"/>
            <w:lang w:eastAsia="ru-RU"/>
            <w14:ligatures w14:val="none"/>
          </w:rPr>
          <w:t>16.12.2019 № 38/12-02-167</w:t>
        </w:r>
      </w:hyperlink>
      <w:r w:rsidRPr="0006675E">
        <w:rPr>
          <w:rFonts w:ascii="Arial" w:eastAsia="Times New Roman" w:hAnsi="Arial" w:cs="Arial"/>
          <w:color w:val="000000"/>
          <w:kern w:val="0"/>
          <w:sz w:val="24"/>
          <w:szCs w:val="24"/>
          <w:lang w:eastAsia="ru-RU"/>
          <w14:ligatures w14:val="none"/>
        </w:rPr>
        <w:t>.</w:t>
      </w:r>
    </w:p>
    <w:p w14:paraId="1EECB68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3.Органы местного самоуправления сельского поселения, входящего в состав муниципального района «Сыктывдинский», вправе заключать соглашения с органами местного самоуправления муниципального района «Сыктывдинский»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«Сыктывдинский» в соответствии с </w:t>
      </w:r>
      <w:hyperlink r:id="rId26" w:tgtFrame="_blank" w:history="1">
        <w:r w:rsidRPr="0006675E">
          <w:rPr>
            <w:rFonts w:ascii="Arial" w:eastAsia="Times New Roman" w:hAnsi="Arial" w:cs="Arial"/>
            <w:color w:val="0000FF"/>
            <w:kern w:val="0"/>
            <w:sz w:val="24"/>
            <w:szCs w:val="24"/>
            <w:lang w:eastAsia="ru-RU"/>
            <w14:ligatures w14:val="none"/>
          </w:rPr>
          <w:t>Бюджетным кодексов Российской Федерации</w:t>
        </w:r>
      </w:hyperlink>
      <w:r w:rsidRPr="0006675E">
        <w:rPr>
          <w:rFonts w:ascii="Arial" w:eastAsia="Times New Roman" w:hAnsi="Arial" w:cs="Arial"/>
          <w:color w:val="000000"/>
          <w:kern w:val="0"/>
          <w:sz w:val="24"/>
          <w:szCs w:val="24"/>
          <w:lang w:eastAsia="ru-RU"/>
          <w14:ligatures w14:val="none"/>
        </w:rPr>
        <w:t>.</w:t>
      </w:r>
    </w:p>
    <w:p w14:paraId="7A22928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сельского поселения.</w:t>
      </w:r>
    </w:p>
    <w:p w14:paraId="1B5C6E8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сельского поселения.</w:t>
      </w:r>
    </w:p>
    <w:p w14:paraId="44092C7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10.</w:t>
      </w:r>
      <w:r w:rsidRPr="0006675E">
        <w:rPr>
          <w:rFonts w:ascii="Arial" w:eastAsia="Times New Roman" w:hAnsi="Arial" w:cs="Arial"/>
          <w:color w:val="000000"/>
          <w:kern w:val="0"/>
          <w:sz w:val="24"/>
          <w:szCs w:val="24"/>
          <w:lang w:eastAsia="ru-RU"/>
          <w14:ligatures w14:val="none"/>
        </w:rPr>
        <w:t> </w:t>
      </w:r>
      <w:r w:rsidRPr="0006675E">
        <w:rPr>
          <w:rFonts w:ascii="Arial" w:eastAsia="Times New Roman" w:hAnsi="Arial" w:cs="Arial"/>
          <w:b/>
          <w:bCs/>
          <w:color w:val="000000"/>
          <w:kern w:val="0"/>
          <w:sz w:val="24"/>
          <w:szCs w:val="24"/>
          <w:lang w:eastAsia="ru-RU"/>
          <w14:ligatures w14:val="none"/>
        </w:rPr>
        <w:t>Права органов местного самоуправления сельского поселения на решение вопросов, не отнесенных к вопросам местного значения поселений</w:t>
      </w:r>
    </w:p>
    <w:p w14:paraId="2EFB17D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bookmarkStart w:id="1" w:name="Par376"/>
      <w:bookmarkEnd w:id="1"/>
      <w:r w:rsidRPr="0006675E">
        <w:rPr>
          <w:rFonts w:ascii="Arial" w:eastAsia="Times New Roman" w:hAnsi="Arial" w:cs="Arial"/>
          <w:color w:val="000000"/>
          <w:kern w:val="0"/>
          <w:sz w:val="24"/>
          <w:szCs w:val="24"/>
          <w:lang w:eastAsia="ru-RU"/>
          <w14:ligatures w14:val="none"/>
        </w:rPr>
        <w:t>1.Органы местного самоуправления поселения имеют право на:</w:t>
      </w:r>
    </w:p>
    <w:p w14:paraId="71CE415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создание музеев поселения;</w:t>
      </w:r>
    </w:p>
    <w:p w14:paraId="10AD5CD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совершение нотариальных действий, предусмотренных законодательством, в случае отсутствия в поселении нотариуса;</w:t>
      </w:r>
    </w:p>
    <w:p w14:paraId="65D0048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участие в осуществлении деятельности по опеке и попечительству;</w:t>
      </w:r>
    </w:p>
    <w:p w14:paraId="784A165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4D46FD8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37786D9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221051D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создание муниципальной пожарной охраны;</w:t>
      </w:r>
    </w:p>
    <w:p w14:paraId="672113E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8) создание условий для развития туризма;</w:t>
      </w:r>
    </w:p>
    <w:p w14:paraId="7B055A7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76D318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27" w:tgtFrame="_blank" w:history="1">
        <w:r w:rsidRPr="0006675E">
          <w:rPr>
            <w:rFonts w:ascii="Arial" w:eastAsia="Times New Roman" w:hAnsi="Arial" w:cs="Arial"/>
            <w:color w:val="0000FF"/>
            <w:kern w:val="0"/>
            <w:sz w:val="24"/>
            <w:szCs w:val="24"/>
            <w:lang w:eastAsia="ru-RU"/>
            <w14:ligatures w14:val="none"/>
          </w:rPr>
          <w:t>Федеральным законом от 24.11.1995 № 181-ФЗ</w:t>
        </w:r>
      </w:hyperlink>
      <w:r w:rsidRPr="0006675E">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5311998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14:paraId="653AA9B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68D2EF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13) осуществление мероприятий по отлову и содержанию безнадзорных животных, обитающих на территории поселения;</w:t>
      </w:r>
    </w:p>
    <w:p w14:paraId="414E912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14) осуществление мероприятий в сфере профилактики правонарушений, предусмотренных </w:t>
      </w:r>
      <w:hyperlink r:id="rId28" w:tgtFrame="_blank" w:history="1">
        <w:r w:rsidRPr="0006675E">
          <w:rPr>
            <w:rFonts w:ascii="Arial" w:eastAsia="Times New Roman" w:hAnsi="Arial" w:cs="Arial"/>
            <w:color w:val="0000FF"/>
            <w:kern w:val="0"/>
            <w:sz w:val="24"/>
            <w:szCs w:val="24"/>
            <w:lang w:eastAsia="ru-RU"/>
            <w14:ligatures w14:val="none"/>
          </w:rPr>
          <w:t>Федеральным законом от 23.06.2016 № 182-ФЗ</w:t>
        </w:r>
      </w:hyperlink>
      <w:r w:rsidRPr="0006675E">
        <w:rPr>
          <w:rFonts w:ascii="Arial" w:eastAsia="Times New Roman" w:hAnsi="Arial" w:cs="Arial"/>
          <w:color w:val="000000"/>
          <w:kern w:val="0"/>
          <w:sz w:val="24"/>
          <w:szCs w:val="24"/>
          <w:lang w:eastAsia="ru-RU"/>
          <w14:ligatures w14:val="none"/>
        </w:rPr>
        <w:t> «Об основах системы профилактики правонарушений в Российской Федерации;</w:t>
      </w:r>
    </w:p>
    <w:p w14:paraId="7E22F7C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E87939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29"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Коми,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236A21C" w14:textId="77777777" w:rsidR="0006675E" w:rsidRPr="0006675E" w:rsidRDefault="0006675E" w:rsidP="0006675E">
      <w:pPr>
        <w:spacing w:after="0" w:line="240" w:lineRule="auto"/>
        <w:ind w:firstLine="709"/>
        <w:jc w:val="both"/>
        <w:rPr>
          <w:rFonts w:ascii="Calibri" w:eastAsia="Times New Roman" w:hAnsi="Calibri" w:cs="Calibri"/>
          <w:i/>
          <w:iCs/>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11. Полномочия органов местного самоуправления по решению вопросов местного значения</w:t>
      </w:r>
    </w:p>
    <w:p w14:paraId="14F5EF3B"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1.В целях решения вопросов местного значения органы местного самоуправления поселения обладают следующими полномочиями:</w:t>
      </w:r>
    </w:p>
    <w:p w14:paraId="39E762DB"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принятие устава муниципального образования и внесение в него изменений и дополнений, издание муниципальных правовых актов;</w:t>
      </w:r>
    </w:p>
    <w:p w14:paraId="7CC83CC7"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установление официальных символов муниципального образования;</w:t>
      </w:r>
    </w:p>
    <w:p w14:paraId="28D09A9A"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w:t>
      </w:r>
      <w:r w:rsidRPr="0006675E">
        <w:rPr>
          <w:rFonts w:ascii="Arial" w:eastAsia="Times New Roman" w:hAnsi="Arial" w:cs="Arial"/>
          <w:color w:val="000000"/>
          <w:kern w:val="0"/>
          <w:sz w:val="24"/>
          <w:szCs w:val="24"/>
          <w:lang w:eastAsia="ru-RU"/>
          <w14:ligatures w14:val="none"/>
        </w:rPr>
        <w:lastRenderedPageBreak/>
        <w:t>автономными муниципальными учреждениями, а также осуществление закупок товаров, работ, услуг для обеспечения муниципальных нужд;</w:t>
      </w:r>
    </w:p>
    <w:p w14:paraId="65C7C69B"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C1B1F25"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4.1) полномочиями в сфере стратегического планирования, предусмотренными </w:t>
      </w:r>
      <w:hyperlink r:id="rId30" w:tgtFrame="_blank" w:history="1">
        <w:r w:rsidRPr="0006675E">
          <w:rPr>
            <w:rFonts w:ascii="Arial" w:eastAsia="Times New Roman" w:hAnsi="Arial" w:cs="Arial"/>
            <w:color w:val="0000FF"/>
            <w:kern w:val="0"/>
            <w:sz w:val="24"/>
            <w:szCs w:val="24"/>
            <w:lang w:eastAsia="ru-RU"/>
            <w14:ligatures w14:val="none"/>
          </w:rPr>
          <w:t>Федеральным законом от 28.06.2014 № 172-ФЗ</w:t>
        </w:r>
      </w:hyperlink>
      <w:r w:rsidRPr="0006675E">
        <w:rPr>
          <w:rFonts w:ascii="Arial" w:eastAsia="Times New Roman" w:hAnsi="Arial" w:cs="Arial"/>
          <w:color w:val="000000"/>
          <w:kern w:val="0"/>
          <w:sz w:val="24"/>
          <w:szCs w:val="24"/>
          <w:lang w:eastAsia="ru-RU"/>
          <w14:ligatures w14:val="none"/>
        </w:rPr>
        <w:t> «О стратегическом планировании в Российской Федерации»;</w:t>
      </w:r>
    </w:p>
    <w:p w14:paraId="7786AB6D"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046B5E66"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261134D1"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7D23ED85"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 осуществление международных и внешнеэкономических связей в соответствии с федеральными законами;</w:t>
      </w:r>
    </w:p>
    <w:p w14:paraId="665BFEFA"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725199CE"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F865DA3"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11) иными полномочиями в соответствии с </w:t>
      </w:r>
      <w:hyperlink r:id="rId31"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Уставом сельского поселения.</w:t>
      </w:r>
    </w:p>
    <w:p w14:paraId="20C2FBFA"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2.Органы местного самоуправления поселения вправе в соответствии с Уставом сельского поселения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и 9 части 1 и пунктами 2,3 и 5 части 2 статьи 9 Устава сельского поселения.</w:t>
      </w:r>
    </w:p>
    <w:p w14:paraId="73495D6A"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К социально значимым работам могут быть отнесены только работы, не требующие специальной профессиональной подготовки.</w:t>
      </w:r>
    </w:p>
    <w:p w14:paraId="6091A32B"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E2D859B"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436B751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4.Организация и материально-техническое обеспечение проведения социально значимых работ осуществляется администрацией сельского поселения «Ыб» (далее –администрация сельского поселения, администрация поселения).</w:t>
      </w:r>
    </w:p>
    <w:p w14:paraId="0C7878E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Республики Коми). В случаях и порядке, установленных федеральными законами и законами Республики Коми,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Республики Коми.</w:t>
      </w:r>
    </w:p>
    <w:p w14:paraId="04C4206D" w14:textId="77777777" w:rsidR="0006675E" w:rsidRPr="0006675E" w:rsidRDefault="0006675E" w:rsidP="0006675E">
      <w:pPr>
        <w:spacing w:after="0" w:line="240" w:lineRule="auto"/>
        <w:ind w:firstLine="709"/>
        <w:jc w:val="both"/>
        <w:rPr>
          <w:rFonts w:ascii="Calibri" w:eastAsia="Times New Roman" w:hAnsi="Calibri" w:cs="Calibri"/>
          <w:i/>
          <w:iCs/>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12. Осуществление органами местного самоуправления сельского поселения отдельных государственных полномочий</w:t>
      </w:r>
    </w:p>
    <w:p w14:paraId="731CA08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1.Полномочия органов местного самоуправления сельского поселения, установленные федеральными законами и законами Республики Коми, по вопросам, не отнесенным </w:t>
      </w:r>
      <w:hyperlink r:id="rId32"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Уставом сельского поселения к вопросам местного значения, являются отдельными государственными полномочиями, передаваемыми для осуществления органам местного самоуправления сельского поселения.</w:t>
      </w:r>
    </w:p>
    <w:p w14:paraId="2C475E5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Республики Коми, отдельными государственными полномочиями Республики Коми - законами Республики Коми.</w:t>
      </w:r>
    </w:p>
    <w:p w14:paraId="48FA2C4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Органы местного самоуправления муниципального образования сельского поселения участвуют в осуществлении государственных полномочий, не переданных им в соответствии со статьей 19 </w:t>
      </w:r>
      <w:hyperlink r:id="rId33"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принятия Советом сельского поселения решения о реализации права на участие в осуществлении указанных полномочий.</w:t>
      </w:r>
    </w:p>
    <w:p w14:paraId="4080A9D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3.Отдельные государственные полномочия, передаваемые для осуществления органам местного самоуправления, осуществляются администрацией поселения.</w:t>
      </w:r>
    </w:p>
    <w:p w14:paraId="2301142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B6EA44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5.Совет сельского поселения может принять решение об использовании собственных материальных ресурсов и финансовых средств сельского поселения </w:t>
      </w:r>
      <w:r w:rsidRPr="0006675E">
        <w:rPr>
          <w:rFonts w:ascii="Arial" w:eastAsia="Times New Roman" w:hAnsi="Arial" w:cs="Arial"/>
          <w:color w:val="000000"/>
          <w:kern w:val="0"/>
          <w:sz w:val="24"/>
          <w:szCs w:val="24"/>
          <w:lang w:eastAsia="ru-RU"/>
          <w14:ligatures w14:val="none"/>
        </w:rPr>
        <w:lastRenderedPageBreak/>
        <w:t>для осуществления органами и должностными лицами сельского поселения отдельных государственных полномочий.</w:t>
      </w:r>
    </w:p>
    <w:p w14:paraId="5EA0697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6.Органы местного самоуправления поселения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14:paraId="4AFBE7C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7.Органы местного самоуправления поселения и должностные лица местного самоуправления поселения обязаны в соответствии с требованиями статьи 19 </w:t>
      </w:r>
      <w:hyperlink r:id="rId34"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предоставлять уполномоченным государственным органам документы, связанные с осуществлением отдельных государственных полномочий.</w:t>
      </w:r>
    </w:p>
    <w:p w14:paraId="3CF8AC4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8.Органы местного самоуправления сельского поселения вправе:</w:t>
      </w:r>
    </w:p>
    <w:p w14:paraId="2AF686A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w:t>
      </w:r>
      <w:hyperlink r:id="rId35"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4E985A2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45C69D4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Финансирование этих полномочий,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6F8D495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w:t>
      </w:r>
    </w:p>
    <w:p w14:paraId="1A44966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6"/>
          <w:szCs w:val="26"/>
          <w:lang w:eastAsia="ru-RU"/>
          <w14:ligatures w14:val="none"/>
        </w:rPr>
        <w:t>Глава III. Участие населения в осуществлении местного самоуправления</w:t>
      </w:r>
    </w:p>
    <w:p w14:paraId="544AE5F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13. Права граждан на осуществление местного самоуправления</w:t>
      </w:r>
    </w:p>
    <w:p w14:paraId="58658BA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14:paraId="4AAA50D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02ED230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5E6576DE"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14. Местный референдум</w:t>
      </w:r>
    </w:p>
    <w:p w14:paraId="758E0CB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1.На территории поселения в целях решения непосредственно населением вопросов местного значения проводится местный референдум.</w:t>
      </w:r>
    </w:p>
    <w:p w14:paraId="658BF40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2.Местный референдум проводится на всей территории сельского поселения.</w:t>
      </w:r>
    </w:p>
    <w:p w14:paraId="451D4EB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3.Решение о назначении местного референдума принимается Советом сельского поселения:</w:t>
      </w:r>
    </w:p>
    <w:p w14:paraId="10628A3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 по инициативе, выдвинутой гражданами Российской Федерации, имеющими право на участие в местном референдуме;</w:t>
      </w:r>
    </w:p>
    <w:p w14:paraId="2F5D4CD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295A1E1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по инициативе Совета сельского поселения и главы сельского поселения, выдвинутой ими совместно.</w:t>
      </w:r>
    </w:p>
    <w:p w14:paraId="01420CF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Инициатива проведения референдума, выдвинутая гражданами, избирательными объединениями, иными общественными объединениями, указанными в абзаце третьем</w:t>
      </w:r>
      <w:r w:rsidRPr="0006675E">
        <w:rPr>
          <w:rFonts w:ascii="Arial" w:eastAsia="Times New Roman" w:hAnsi="Arial" w:cs="Arial"/>
          <w:color w:val="000000"/>
          <w:kern w:val="0"/>
          <w:sz w:val="24"/>
          <w:szCs w:val="24"/>
          <w:u w:val="single"/>
          <w:lang w:eastAsia="ru-RU"/>
          <w14:ligatures w14:val="none"/>
        </w:rPr>
        <w:t> </w:t>
      </w:r>
      <w:r w:rsidRPr="0006675E">
        <w:rPr>
          <w:rFonts w:ascii="Arial" w:eastAsia="Times New Roman" w:hAnsi="Arial" w:cs="Arial"/>
          <w:color w:val="000000"/>
          <w:kern w:val="0"/>
          <w:sz w:val="24"/>
          <w:szCs w:val="24"/>
          <w:lang w:eastAsia="ru-RU"/>
          <w14:ligatures w14:val="none"/>
        </w:rPr>
        <w:t>части 3 настоящей статьи, оформляется в порядке, установленном федеральным законом и принимаемым в соответствии с ним законом Республики Коми.</w:t>
      </w:r>
    </w:p>
    <w:p w14:paraId="5DF9003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Инициатива проведения референдума, выдвинутая совместно Советом сельского поселения и главой сельского поселения оформляется правовыми актами Совета сельского поселения и главы сельского поселения.</w:t>
      </w:r>
    </w:p>
    <w:p w14:paraId="3489B0D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4.Совет сельского поселения обязан назначить местный референдум в течение 30 дней со дня поступления в Совет сельского поселения документов, на основании которых назначается местный референдум.</w:t>
      </w:r>
    </w:p>
    <w:p w14:paraId="2153221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В соответствии с частью 5 статьи 22 </w:t>
      </w:r>
      <w:hyperlink r:id="rId36"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 случае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Республики Коми, избирательной комиссии Республики Коми или прокурора. Местный референдум, назначенный судом, организуется избирательной комиссией сельского поселения, а обеспечение его проведения осуществляется исполнительным органом государственной власти Республики Коми или иным органом, на который судом возложено обеспечение проведения местного референдума.</w:t>
      </w:r>
    </w:p>
    <w:p w14:paraId="0D50C13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6E10955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Итоги голосования и принятое на местном референдуме решение подлежат официальному обнародованию.</w:t>
      </w:r>
    </w:p>
    <w:p w14:paraId="0D3F412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4EB3D89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7.Органы местного самоуправления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Уставом сельского поселения.</w:t>
      </w:r>
    </w:p>
    <w:p w14:paraId="648863F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5F6F7EB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 Гарантии прав граждан на участие в местном референдуме, а также порядок подготовки и проведения местного референдума устанавливаются </w:t>
      </w:r>
      <w:hyperlink r:id="rId37" w:tgtFrame="_blank" w:history="1">
        <w:r w:rsidRPr="0006675E">
          <w:rPr>
            <w:rFonts w:ascii="Arial" w:eastAsia="Times New Roman" w:hAnsi="Arial" w:cs="Arial"/>
            <w:color w:val="0000FF"/>
            <w:kern w:val="0"/>
            <w:sz w:val="24"/>
            <w:szCs w:val="24"/>
            <w:lang w:eastAsia="ru-RU"/>
            <w14:ligatures w14:val="none"/>
          </w:rPr>
          <w:t>Федеральным законом от 12.06.2002 № 67-ФЗ</w:t>
        </w:r>
      </w:hyperlink>
      <w:r w:rsidRPr="0006675E">
        <w:rPr>
          <w:rFonts w:ascii="Arial" w:eastAsia="Times New Roman" w:hAnsi="Arial" w:cs="Arial"/>
          <w:color w:val="000000"/>
          <w:kern w:val="0"/>
          <w:sz w:val="24"/>
          <w:szCs w:val="24"/>
          <w:lang w:eastAsia="ru-RU"/>
          <w14:ligatures w14:val="none"/>
        </w:rPr>
        <w:t xml:space="preserve"> «Об основных гарантиях избирательных прав и права на участие в референдуме граждан </w:t>
      </w:r>
      <w:r w:rsidRPr="0006675E">
        <w:rPr>
          <w:rFonts w:ascii="Arial" w:eastAsia="Times New Roman" w:hAnsi="Arial" w:cs="Arial"/>
          <w:color w:val="000000"/>
          <w:kern w:val="0"/>
          <w:sz w:val="24"/>
          <w:szCs w:val="24"/>
          <w:lang w:eastAsia="ru-RU"/>
          <w14:ligatures w14:val="none"/>
        </w:rPr>
        <w:lastRenderedPageBreak/>
        <w:t>Российской Федерации» и </w:t>
      </w:r>
      <w:hyperlink r:id="rId38" w:tgtFrame="_blank" w:history="1">
        <w:r w:rsidRPr="0006675E">
          <w:rPr>
            <w:rFonts w:ascii="Arial" w:eastAsia="Times New Roman" w:hAnsi="Arial" w:cs="Arial"/>
            <w:color w:val="0000FF"/>
            <w:kern w:val="0"/>
            <w:sz w:val="24"/>
            <w:szCs w:val="24"/>
            <w:lang w:eastAsia="ru-RU"/>
            <w14:ligatures w14:val="none"/>
          </w:rPr>
          <w:t>Законом Республики Коми от 27.09.2010 № 88-РЗ</w:t>
        </w:r>
      </w:hyperlink>
      <w:r w:rsidRPr="0006675E">
        <w:rPr>
          <w:rFonts w:ascii="Arial" w:eastAsia="Times New Roman" w:hAnsi="Arial" w:cs="Arial"/>
          <w:color w:val="000000"/>
          <w:kern w:val="0"/>
          <w:sz w:val="24"/>
          <w:szCs w:val="24"/>
          <w:lang w:eastAsia="ru-RU"/>
          <w14:ligatures w14:val="none"/>
        </w:rPr>
        <w:t> «О выборах и референдумах в Республике Коми».</w:t>
      </w:r>
    </w:p>
    <w:p w14:paraId="535C8AE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15. Муниципальные выборы</w:t>
      </w:r>
    </w:p>
    <w:p w14:paraId="204A36C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1.Муниципальные выборы проводятся в целях избрания депутатов Совета сельского поселения на основе всеобщего, равного и прямого избирательного права при тайном голосовании.</w:t>
      </w:r>
    </w:p>
    <w:p w14:paraId="5A256A1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2.Муниципальные выборы назначаются Советом сельского поселения в сроки, установленные Уставом сельского поселения.</w:t>
      </w:r>
    </w:p>
    <w:p w14:paraId="68637B0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3.Решение о назначении выборов в орган местного самоуправления сельского поселения должно быть принято Советом сельского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4B73756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и принимаемым в соответствии с ним законами Республики Коми.</w:t>
      </w:r>
    </w:p>
    <w:p w14:paraId="276B397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5.Выборы депутатов сельского поселения проводятся по мажоритарной избирательной системе относительного большинства.</w:t>
      </w:r>
    </w:p>
    <w:p w14:paraId="5789918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6.Итоги муниципальных выборов подлежат официальному обнародованию.</w:t>
      </w:r>
    </w:p>
    <w:p w14:paraId="539FEFE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16. Процедура отзыву депутата Совета сельского поселения, главы сельского поселения</w:t>
      </w:r>
    </w:p>
    <w:p w14:paraId="39C4772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Основаниями для отзыва депутата и главы сельского поселения служат конкретные противоправные решения или действия (бездействие) депутата и выборного должностного лиц местного самоуправления в случае их подтверждения в судебном порядке. Отзыв по иным основаниям не допускается.</w:t>
      </w:r>
    </w:p>
    <w:p w14:paraId="411B9FA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Не могут являться основаниями отзыва депутатов и главы сельского поселения несогласие с его политическими взглядами либо с политической деятельностью; позиция, выраженная им при голосовании; факты, для которых предусмотрен особый порядок установления и которые являются в соответствии с законодательством самостоятельными основаниями прекращения его полномочий.</w:t>
      </w:r>
    </w:p>
    <w:p w14:paraId="5BC9BCD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Депутат и глава сельского поселения не может быть отозван: в течение первых и последних 12 месяцев срока его полномочий; в связи с теми действиями (бездействием), которые ранее являлись поводом к проведению голосования по его отзыву, если в результате такого голосования решение по его отзыву не было принято либо если голосование признано несостоявшимся; ранее чем через 12 месяцев после проведения голосования по отзыву депутата и главы сельского поселения.</w:t>
      </w:r>
    </w:p>
    <w:p w14:paraId="655F3E4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Право отзыва не может быть использовано для ограничения самостоятельности и инициативы главы сельского поселения, создания препятствий его законной деятельности.</w:t>
      </w:r>
    </w:p>
    <w:p w14:paraId="11E51B6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Право инициативы проведения голосования по отзыву депутата и главы сельского поселения, а также сбора подписей в поддержку инициативы о проведении такого голосования принадлежит гражданам, обладающим активным избирательным правом, место жительства которых расположено на территории того избирательного округа, по которому был избран депутат и выборное должностное лицо местного самоуправления.</w:t>
      </w:r>
    </w:p>
    <w:p w14:paraId="1D58668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5. Для проведения процедуры инициирования проведения голосования по отзыву депутата и главы сельского поселения на собрании граждан образуется инициативная группа численностью не менее 10 человек.</w:t>
      </w:r>
    </w:p>
    <w:p w14:paraId="6362206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Собрание граждан считается правомочным, если на нем присутствует не менее 30 граждан, обладающих активным избирательным правом, место жительства которых расположено на территории того избирательного округа, по которому был избран депутат и глава сельского поселения.</w:t>
      </w:r>
    </w:p>
    <w:p w14:paraId="46822E0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 Инициаторы проведения собрания не менее чем за 7 дней информируют граждан о месте, дате и времени его проведения и письменно уведомляют об этом депутата и глава сельского поселения, в отношении которого инициируется процедура отзыва, с изложением мотивов постановки данного вопроса на собрании.</w:t>
      </w:r>
    </w:p>
    <w:p w14:paraId="0B2D23E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Дата проведения собрания может быть изменена инициаторами в случае невозможности участия в нем депутата и главы сельского поселения по причине его болезни, нахождения в отпуске, служебной командировке или по иной уважительной причине. Информация о переносе даты собрания доводится до граждан.</w:t>
      </w:r>
    </w:p>
    <w:p w14:paraId="5DC8235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 Депутат и глава сельского поселения, в отношении которого инициируется процедура отзыва, вправе представить участникам собрания свои объяснения в устной или письменной форме по поводу обстоятельств, послуживших основанием для постановки вопроса о его отзыве. При этом депутату и главе сельского поселения должно быть обеспечено право лично присутствовать на собрании, а также выступать и давать объяснения.</w:t>
      </w:r>
    </w:p>
    <w:p w14:paraId="61FFF40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 Решение об образовании инициативной группы принимается большинством голосов от числа присутствующих граждан прямым открытым голосованием.</w:t>
      </w:r>
    </w:p>
    <w:p w14:paraId="3341985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 принятом решении составляется протокол, в котором указывается дата, место проведения собрания, число участников, сущность рассматриваемого вопроса, результаты голосования и принятые решения, а также указывается уполномоченный представитель инициативной группы.</w:t>
      </w:r>
    </w:p>
    <w:p w14:paraId="767D4B3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10. Инициативная группа регистрируется в избирательной комиссии Сыктывдинского района на основании письменного ходатайства членов инициативной группы, которое представляется не позднее чем через 15 дней со дня проведения собрания граждан.</w:t>
      </w:r>
    </w:p>
    <w:p w14:paraId="3FBB7D7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К ходатайству прилагаются: протокол собрания; регистрационный список участников собрания, а также список инициативной группы с указанием фамилии, имени, отчества, даты рождения, адреса места жительства, серии, номера паспорта или иного документа, удостоверяющего личность, копия письменного уведомления, указанного в части 7 настоящей статьи, с подтверждающей отметкой о направлении или вручении данного уведомления.</w:t>
      </w:r>
    </w:p>
    <w:p w14:paraId="16C9C54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11. Избирательная комиссия Сыктывдинского района не позднее чем через 7 дней со дня получения указанных документов принимает решение о регистрации или отказе в регистрации инициативной группы по проведению голосования по отзыву депутата и выборного должностного лица местного самоуправления, копию которого направляет депутату и главе сельского поселения и в Совет муниципального образования сельского поселения «Ыб», и не позднее чем через 3 дня со дня принятия решения выдает инициативной группе регистрационное свидетельство или уведомление об отказе в регистрации с указанием причин.</w:t>
      </w:r>
    </w:p>
    <w:p w14:paraId="55A3113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12. В поддержку инициативы проведения голосования по отзыву депутата и главы сельского поселения должно быть собрано 5 процентов подписей от числа избирателей того округа, по которому был избран депутата и глава сельского поселения. Число избирателей определяется на основании последних данных о </w:t>
      </w:r>
      <w:r w:rsidRPr="0006675E">
        <w:rPr>
          <w:rFonts w:ascii="Arial" w:eastAsia="Times New Roman" w:hAnsi="Arial" w:cs="Arial"/>
          <w:color w:val="000000"/>
          <w:kern w:val="0"/>
          <w:sz w:val="24"/>
          <w:szCs w:val="24"/>
          <w:lang w:eastAsia="ru-RU"/>
          <w14:ligatures w14:val="none"/>
        </w:rPr>
        <w:lastRenderedPageBreak/>
        <w:t>регистрации избирателей, представленных в соответствии с действующим законодательством.</w:t>
      </w:r>
    </w:p>
    <w:p w14:paraId="6BD8103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Сбор подписей осуществляется на подписных листах по форме, утвержденной избирательной комиссией Сыктывдинского района, в течение 20 дней со дня, следующего за днем выдачи инициативной группе регистрационного свидетельства.</w:t>
      </w:r>
    </w:p>
    <w:p w14:paraId="5AF318B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Участие органов государственной власти и местного самоуправления, органов управления организаций всех форм собственности, учреждений, членов избирательной комиссии Сыктывдинского района с правом решающего голоса в сборе подписей, равно как и принуждение граждан в процессе сбора подписей и их вознаграждение за внесение подписи, не допускается. Сбор подписей на рабочих местах, в процессе и местах выдачи заработной платы, пенсий, пособий, иных социальных выплат запрещается.</w:t>
      </w:r>
    </w:p>
    <w:p w14:paraId="3B09408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13. По окончании сбора подписей инициативная группа оформляет итоговый протокол, в котором указывается дата регистрации инициативной группы, дата начала и окончания сбора подписей, количество подписных листов и собранных подписей. Итоговый протокол и подписные листы в прошитом и пронумерованном виде представляются в избирательную комиссию города до 18 часов в последний день срока, отведенного для сбора подписей.</w:t>
      </w:r>
    </w:p>
    <w:p w14:paraId="6CFCB55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14. По результатам проверки, не позднее чем через 10 дней со дня получения пакета документов, указанного в части 13 настоящей статьи, избирательная комиссия Сыктывдинского района принимает решения о соблюдении или нарушении установленного настоящим Уставом порядка выдвижения инициативы проведения голосования по отзыву депутата и главы сельского поселения и сбора подписей в поддержку данной инициативы.</w:t>
      </w:r>
    </w:p>
    <w:p w14:paraId="35C6671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Копия решения избирательной комиссии Сыктывдинского района незамедлительно направляется в Совет муниципального образования сельского поселения «Ыб», депутату и главе сельского поселения, в отношении которого инициируется проведение голосования по отзыву, а также уполномоченному представителю инициативной группы.</w:t>
      </w:r>
    </w:p>
    <w:p w14:paraId="176E6B2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15. Расходы, связанные с проведением собрания и сбора подписей по инициированию проведения голосования по отзыву главы муниципального образования осуществляются за счет инициаторов проведения собрания.</w:t>
      </w:r>
    </w:p>
    <w:p w14:paraId="0212543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16. Совет сельского поселения «Ыб» в течение 30 дней со дня поступления копии решения избирательной комиссии Сыктывдинского района о соблюдении установленного настоящим Уставом порядка выдвижения инициативы проведения голосования по отзыву депутата и главы сельского поселения принимает решение о назначении голосования по отзыву депутата и главы сельского поселения или об отказе в назначении голосования по отзыву депутата и главы сельского поселения.</w:t>
      </w:r>
    </w:p>
    <w:p w14:paraId="1434DA8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Решение о назначении голосования подлежит официальному опубликованию в течение 5 дней со дня его принятия.</w:t>
      </w:r>
    </w:p>
    <w:p w14:paraId="4AAF66A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17. В случае, если депутата и главы сельского поселения подал заявление о досрочном прекращении своих полномочий, и Совет сельского поселения «Ыб» принял решение о его удовлетворении, со дня принятия этого решения действия по реализации инициативы по отзыву депутата и главы сельского поселения прекращаются по решению избирательной комиссии Сыктывдинского района на любой стадии.</w:t>
      </w:r>
    </w:p>
    <w:p w14:paraId="4600D7D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18. Депутат и глава сельского поселения считается отозванным, если за его отзыв проголосовало не менее половины избирателей, зарегистрированных в избирательном округе.</w:t>
      </w:r>
    </w:p>
    <w:p w14:paraId="296583D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Если по результатам голосования депутат и глава сельского поселения был отозван, Совет сельского поселения в течение 10 дней после официального </w:t>
      </w:r>
      <w:r w:rsidRPr="0006675E">
        <w:rPr>
          <w:rFonts w:ascii="Arial" w:eastAsia="Times New Roman" w:hAnsi="Arial" w:cs="Arial"/>
          <w:color w:val="000000"/>
          <w:kern w:val="0"/>
          <w:sz w:val="24"/>
          <w:szCs w:val="24"/>
          <w:lang w:eastAsia="ru-RU"/>
          <w14:ligatures w14:val="none"/>
        </w:rPr>
        <w:lastRenderedPageBreak/>
        <w:t>опубликования общих результатов голосования принимает решение о досрочном прекращении полномочий депутата и главы сельского поселения в связи с отзывом и незамедлительно направляет копию решения отозванному депутату и главе сельского поселения и уполномоченному представителю инициативной группы.</w:t>
      </w:r>
    </w:p>
    <w:p w14:paraId="36807B9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19. Итоги голосования по вопросам отзыва депутата Совета сельского поселения, главы сельского поселения и принятые решения подлежат официальному обнародованию.</w:t>
      </w:r>
    </w:p>
    <w:p w14:paraId="7A11520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16.1. Сход граждан</w:t>
      </w:r>
    </w:p>
    <w:p w14:paraId="0585978A"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В случаях, предусмотренных </w:t>
      </w:r>
      <w:hyperlink r:id="rId39"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сход граждан проводится в населенном пункте, который входит в состав сельского поселения, по вопросам:</w:t>
      </w:r>
    </w:p>
    <w:p w14:paraId="7113424D"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изменения границ сельского поселения, влекущего отнесение территории указанного населенного пункта к территории другого поселения;</w:t>
      </w:r>
    </w:p>
    <w:p w14:paraId="0AE37485"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введения и использования средств самообложения граждан на территории данного населенного пункта;</w:t>
      </w:r>
    </w:p>
    <w:p w14:paraId="52F9BF33"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5228D9C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14:paraId="043851E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17. Голосование по вопросам изменения границ сельского поселения, преобразования сельского поселения</w:t>
      </w:r>
    </w:p>
    <w:p w14:paraId="7FAA1EB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14:paraId="3C696DF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2.Голосование по вопросам изменения границ сельского поселения, преобразования сельского поселения проводится на всей территории сельского поселения или его части.</w:t>
      </w:r>
    </w:p>
    <w:p w14:paraId="33AC263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Голосование по вопросам изменения границ сельского поселения, преобразования сельского поселения назначается Советом сельского поселения и проводится в порядке, установленном федеральным законом и законом Республики Коми для проведения местного референдума, с учетом особенностей, установленных </w:t>
      </w:r>
      <w:hyperlink r:id="rId40"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E441B5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14:paraId="45DA04B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5.Итоги голосования по вопросам изменения границ сельского поселения, преобразования сельского поселения и принятые решения подлежат официальному обнародованию.</w:t>
      </w:r>
    </w:p>
    <w:p w14:paraId="57F3C329"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18. Правотворческая инициатива граждан</w:t>
      </w:r>
    </w:p>
    <w:p w14:paraId="3D92DE3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1.Правотворческая инициатива граждан – право граждан вносить в органы местного самоуправления проекты правовых актов по вопросам местного значения.</w:t>
      </w:r>
    </w:p>
    <w:p w14:paraId="4663305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2.Инициативная группа граждан в количестве не менее 10 человек от числа жителей сельского поселения, обладающих избирательным правом, имеет право выступить с правотворческой инициативой.</w:t>
      </w:r>
    </w:p>
    <w:p w14:paraId="6642E72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такого акта, в течение трех месяцев со дня его внесения.</w:t>
      </w:r>
    </w:p>
    <w:p w14:paraId="2FA9AF3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Представителям инициативной группы граждан обеспечивается возможность изложения своей позиции при рассмотрении указанного проекта.</w:t>
      </w:r>
    </w:p>
    <w:p w14:paraId="1BB281E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Совета сельского поселения.</w:t>
      </w:r>
    </w:p>
    <w:p w14:paraId="2A2D6C7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4.Мотивированное решение, принятое по результатам рассмотрения такого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2BA7790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19. Территориальное общественное самоуправление</w:t>
      </w:r>
    </w:p>
    <w:p w14:paraId="52DC0E2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5F173ED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w:t>
      </w:r>
    </w:p>
    <w:p w14:paraId="19D1933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1808B2A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20BA106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1D1301B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 Порядок регистрации устава территориального общественного самоуправления определяется нормативными правовыми актами Совета сельского поселения.</w:t>
      </w:r>
    </w:p>
    <w:p w14:paraId="7D350D2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7746D5A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737E658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530965A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К исключительным полномочиям собрания, конференции граждан, осуществляющих территориальное общественное самоуправление, относятся:</w:t>
      </w:r>
    </w:p>
    <w:p w14:paraId="2A8E66E8"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установление структуры органов территориального общественного самоуправления;</w:t>
      </w:r>
    </w:p>
    <w:p w14:paraId="340E899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принятие устава территориального общественного самоуправления, внесение в него изменений и дополнений;</w:t>
      </w:r>
    </w:p>
    <w:p w14:paraId="2CC0CE8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избрание органов территориального общественного самоуправления;</w:t>
      </w:r>
    </w:p>
    <w:p w14:paraId="7BC0E49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определение основных направлений деятельности территориального общественного самоуправления;</w:t>
      </w:r>
    </w:p>
    <w:p w14:paraId="320F62B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утверждение сметы доходов и расходов территориального общественного самоуправления и отчета об их исполнении;</w:t>
      </w:r>
    </w:p>
    <w:p w14:paraId="134B77F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рассмотрение и утверждение отчетов о деятельности органов территориального общественного самоуправления.</w:t>
      </w:r>
    </w:p>
    <w:p w14:paraId="514675B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8. Органы территориального общественного самоуправления:</w:t>
      </w:r>
    </w:p>
    <w:p w14:paraId="171E69F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представляют интересы населения, проживающего на соответствующей территории;</w:t>
      </w:r>
    </w:p>
    <w:p w14:paraId="04D3C79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обеспечивают исполнение решений, принятых на собраниях и конференциях граждан;</w:t>
      </w:r>
    </w:p>
    <w:p w14:paraId="4B9D327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68A6D38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630EC8D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9. В уставе территориального общественного самоуправления устанавливаются:</w:t>
      </w:r>
    </w:p>
    <w:p w14:paraId="493D0E7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территория, на которой оно осуществляется;</w:t>
      </w:r>
    </w:p>
    <w:p w14:paraId="4661DEC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2)цели, задачи, формы и основные направления деятельности территориального общественного самоуправления;</w:t>
      </w:r>
    </w:p>
    <w:p w14:paraId="33AD2EF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3)порядок формирования, прекращения полномочий, права и обязанности, срок полномочий органов территориального общественного самоуправления;</w:t>
      </w:r>
    </w:p>
    <w:p w14:paraId="15EED6E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порядок принятия решений;</w:t>
      </w:r>
    </w:p>
    <w:p w14:paraId="06B71F5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порядок приобретения имущества, а также порядок пользования и распоряжения указанным имуществом и финансовыми средствами;</w:t>
      </w:r>
    </w:p>
    <w:p w14:paraId="3A3AABD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6)порядок прекращения осуществления территориального общественного самоуправления.</w:t>
      </w:r>
    </w:p>
    <w:p w14:paraId="77DE4EE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10.Дополнительные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6852BC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11.Порядок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сельского поселения.</w:t>
      </w:r>
    </w:p>
    <w:p w14:paraId="5DECB4D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20. Публичные слушания, общественные обсуждения</w:t>
      </w:r>
    </w:p>
    <w:p w14:paraId="5CE1EC73"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1. Для обсуждения проектов муниципальных правовых актов по вопросам местного значения с участием жителей поселения, Советом сельского поселения, главой сельского поселения могут проводиться публичные слушания.</w:t>
      </w:r>
    </w:p>
    <w:p w14:paraId="6238E3E6"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Публичные слушания проводятся по инициативе населения, Совета сельского поселения или главы сельского поселения.</w:t>
      </w:r>
    </w:p>
    <w:p w14:paraId="3B8BCC84"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Публичные слушания, проводимые по инициативе населения или Совета сельского поселения, назначаются Советом сельского поселения, а по инициативе главы сельского поселения - главой сельского поселения.</w:t>
      </w:r>
    </w:p>
    <w:p w14:paraId="7D31B53F"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На публичные слушания в обязательном порядке выносится:</w:t>
      </w:r>
    </w:p>
    <w:p w14:paraId="77033528"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проект устава сельского поселения «Ыб», а также проект муниципального нормативного правового акта о внесении изменений и дополнений в Устав сельского поселения, кроме случаев, когда в Устав сельского поселения вносятся изменения в форме точного воспроизведения положений </w:t>
      </w:r>
      <w:hyperlink r:id="rId41" w:tgtFrame="_blank" w:history="1">
        <w:r w:rsidRPr="0006675E">
          <w:rPr>
            <w:rFonts w:ascii="Arial" w:eastAsia="Times New Roman" w:hAnsi="Arial" w:cs="Arial"/>
            <w:color w:val="0000FF"/>
            <w:kern w:val="0"/>
            <w:sz w:val="24"/>
            <w:szCs w:val="24"/>
            <w:lang w:eastAsia="ru-RU"/>
            <w14:ligatures w14:val="none"/>
          </w:rPr>
          <w:t>Конституции Российской Федерации</w:t>
        </w:r>
      </w:hyperlink>
      <w:r w:rsidRPr="0006675E">
        <w:rPr>
          <w:rFonts w:ascii="Arial" w:eastAsia="Times New Roman" w:hAnsi="Arial" w:cs="Arial"/>
          <w:color w:val="000000"/>
          <w:kern w:val="0"/>
          <w:sz w:val="24"/>
          <w:szCs w:val="24"/>
          <w:lang w:eastAsia="ru-RU"/>
          <w14:ligatures w14:val="none"/>
        </w:rPr>
        <w:t>, федеральных законов, </w:t>
      </w:r>
      <w:hyperlink r:id="rId42" w:tgtFrame="_blank" w:history="1">
        <w:r w:rsidRPr="0006675E">
          <w:rPr>
            <w:rFonts w:ascii="Arial" w:eastAsia="Times New Roman" w:hAnsi="Arial" w:cs="Arial"/>
            <w:color w:val="0000FF"/>
            <w:kern w:val="0"/>
            <w:sz w:val="24"/>
            <w:szCs w:val="24"/>
            <w:lang w:eastAsia="ru-RU"/>
            <w14:ligatures w14:val="none"/>
          </w:rPr>
          <w:t>Конституции Республики Коми</w:t>
        </w:r>
      </w:hyperlink>
      <w:r w:rsidRPr="0006675E">
        <w:rPr>
          <w:rFonts w:ascii="Arial" w:eastAsia="Times New Roman" w:hAnsi="Arial" w:cs="Arial"/>
          <w:color w:val="000000"/>
          <w:kern w:val="0"/>
          <w:sz w:val="24"/>
          <w:szCs w:val="24"/>
          <w:lang w:eastAsia="ru-RU"/>
          <w14:ligatures w14:val="none"/>
        </w:rPr>
        <w:t> или законов Республики Коми в целях приведения данного Устава сельского поселения в соответствие с этими нормативными правовыми актами;</w:t>
      </w:r>
    </w:p>
    <w:p w14:paraId="511B48B9"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проект местного бюджета и отчет о его исполнении;</w:t>
      </w:r>
    </w:p>
    <w:p w14:paraId="1EC1D187"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проект стратегии социально-экономического развития муниципального образования;</w:t>
      </w:r>
    </w:p>
    <w:p w14:paraId="0C8FE63D"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вопросы о преобразовании сельского поселения за исключением случаев, если в соответствии со статьей 13 </w:t>
      </w:r>
      <w:hyperlink r:id="rId43"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для преобразования сельского поселения требуется получение согласия населения сельского поселения, выраженного путем голосования либо схода граждан.</w:t>
      </w:r>
    </w:p>
    <w:p w14:paraId="07805C80"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Порядок организации и проведения публичных слушаний по проектам и вопросам, указанным в части 3 настоящей статьи, определяется решением Совета сельского поселения «Ыб»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правого акта, другие меры, обеспечивающие участие в публичных слушаниях жителей муниципального образования, обнародование результатов публичных слушаний, включая мотивированное обоснование принятых решений.</w:t>
      </w:r>
    </w:p>
    <w:p w14:paraId="62693FAA"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5.По проектам правил благоустройства территории поселения, проектам, предусматривающим внесение изменений в указанный утвержденный документ, проводятся общественные обсуждения или публичные слушания в соответствии с решением Совета поселения с учетом положений законодательства о градостроительной деятельности.</w:t>
      </w:r>
    </w:p>
    <w:p w14:paraId="7ABC3A3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Итоги проведения публичных слушаний подлежат официальному обнародованию.</w:t>
      </w:r>
    </w:p>
    <w:p w14:paraId="2211570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21. Собрание граждан</w:t>
      </w:r>
    </w:p>
    <w:p w14:paraId="0E453AE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1.Для обсуждения вопросов местного значения, информирования населения о деятельности Совета сельского поселения, администрации сельского поселения и иных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14:paraId="10F19E1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2.Собрание граждан проводится по инициативе населения, Совета сельского поселения, главы сельского поселения, а также в случаях, предусмотренных уставом территориального общественного самоуправления.</w:t>
      </w:r>
    </w:p>
    <w:p w14:paraId="2049A61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3.Собрание граждан, проводимое по инициативе Совета сельского поселения или главы сельского поселения назначается соответственно Советом сельского поселения или главой сельского поселения.</w:t>
      </w:r>
    </w:p>
    <w:p w14:paraId="4476089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Собрание граждан, проводимое по инициативе населения, назначается Советом сельского поселения в порядке, установленном Уставом сельского поселения.</w:t>
      </w:r>
    </w:p>
    <w:p w14:paraId="7F33635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176D11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63FC96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81E45D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Порядок назначения и проведения собрания граждан устанавливается решением Совета сельского поселения «Ыб».</w:t>
      </w:r>
    </w:p>
    <w:p w14:paraId="0C6B1A3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3D944D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Итоги собрания граждан подлежат официальному обнародованию.</w:t>
      </w:r>
    </w:p>
    <w:p w14:paraId="4131A612"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22. Конференция граждан (собрание делегатов)</w:t>
      </w:r>
    </w:p>
    <w:p w14:paraId="28BCD77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Для обсуждения вопросов местного значения сельского поселения, информирования населения о деятельности Совета сельского поселения, администрации сельского поселения и иных органов местного самоуправления и должностных лиц местного самоуправления могут проводиться конференции граждан (собрание делегатов).</w:t>
      </w:r>
    </w:p>
    <w:p w14:paraId="6FA271F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Конференция граждан (собрание делегатов) по указанным в части 1 настоящей статьи вопросам проводится по инициативе, оформленной в виде решения:</w:t>
      </w:r>
    </w:p>
    <w:p w14:paraId="45FA7E4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Совета сельского поселения;</w:t>
      </w:r>
    </w:p>
    <w:p w14:paraId="35CC0FB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главы сельского поселения;</w:t>
      </w:r>
    </w:p>
    <w:p w14:paraId="70848F3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Избрание делегатов – участников конференции граждан (собрания делегатов) осуществляется собраниями граждан, проводимыми в соответствии с Уставом сельского поселения.</w:t>
      </w:r>
    </w:p>
    <w:p w14:paraId="2877FF3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Порядок назначения и проведения конференции граждан (собрания делегатов) устанавливается решением Совета сельского поселения.</w:t>
      </w:r>
    </w:p>
    <w:p w14:paraId="1E87862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Итоги конференции граждан (собрания делегатов) подлежат обнародованию.</w:t>
      </w:r>
    </w:p>
    <w:p w14:paraId="50333CF8"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23. Опрос граждан</w:t>
      </w:r>
    </w:p>
    <w:p w14:paraId="58B6E10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сельского поселения и должностными лицами местного самоуправления сельского поселения, а также органами государственной власти.</w:t>
      </w:r>
    </w:p>
    <w:p w14:paraId="7AE3380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Результаты опроса носят рекомендательный характер.</w:t>
      </w:r>
    </w:p>
    <w:p w14:paraId="79E8919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В опросе граждан имеют право участвовать жители сельского поселения, обладающие избирательным правом.</w:t>
      </w:r>
    </w:p>
    <w:p w14:paraId="6A26719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3. Опрос граждан проводится по инициативе:</w:t>
      </w:r>
    </w:p>
    <w:p w14:paraId="5FDFE9E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Совета сельского поселения или главы сельского поселения - по вопросам местного значения;</w:t>
      </w:r>
    </w:p>
    <w:p w14:paraId="2C1CD9B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14:paraId="69D863E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Порядок назначения и проведения опроса граждан определяется решением Совета сельского поселения.</w:t>
      </w:r>
    </w:p>
    <w:p w14:paraId="2D7D270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Решение о назначении опроса граждан принимается Советом сельского поселения.Такое решение должно определять:</w:t>
      </w:r>
    </w:p>
    <w:p w14:paraId="354FF5E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0"/>
          <w:szCs w:val="20"/>
          <w:lang w:eastAsia="ru-RU"/>
          <w14:ligatures w14:val="none"/>
        </w:rPr>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дату и сроки проведения опроса;</w:t>
      </w:r>
    </w:p>
    <w:p w14:paraId="5799E3D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0"/>
          <w:szCs w:val="20"/>
          <w:lang w:eastAsia="ru-RU"/>
          <w14:ligatures w14:val="none"/>
        </w:rPr>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формулировку вопроса (вопросов), предлагаемого (предлагаемых) при проведении опроса;</w:t>
      </w:r>
    </w:p>
    <w:p w14:paraId="45C6235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0"/>
          <w:szCs w:val="20"/>
          <w:lang w:eastAsia="ru-RU"/>
          <w14:ligatures w14:val="none"/>
        </w:rPr>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методику проведения опроса;</w:t>
      </w:r>
    </w:p>
    <w:p w14:paraId="5D46ACF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форму опросного листа;</w:t>
      </w:r>
    </w:p>
    <w:p w14:paraId="7B65D92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0"/>
          <w:szCs w:val="20"/>
          <w:lang w:eastAsia="ru-RU"/>
          <w14:ligatures w14:val="none"/>
        </w:rPr>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минимальную численность жителей муниципального образования, участвующих в опросе.</w:t>
      </w:r>
    </w:p>
    <w:p w14:paraId="0D48256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Жители сельского поселения должны быть проинформированы о проведении опроса граждан не менее чем за 10 дней до его проведения.</w:t>
      </w:r>
    </w:p>
    <w:p w14:paraId="23CEB1E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 Финансирование мероприятий, связанных с подготовкой и проведением опроса граждан, осуществляется за счет средств местного бюджета – при проведении опроса по инициативе органов местного самоуправления сельского поселения.</w:t>
      </w:r>
    </w:p>
    <w:p w14:paraId="4B8C0FE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24. Обращения граждан в органы местного самоуправления сельского поселения</w:t>
      </w:r>
    </w:p>
    <w:p w14:paraId="574B366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Граждане имеют право на индивидуальные и коллективные обращения в органы местного самоуправления.</w:t>
      </w:r>
    </w:p>
    <w:p w14:paraId="7B74238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Обращения граждан подлежат рассмотрению в порядке и сроки, установленные </w:t>
      </w:r>
      <w:hyperlink r:id="rId44" w:tgtFrame="_blank" w:history="1">
        <w:r w:rsidRPr="0006675E">
          <w:rPr>
            <w:rFonts w:ascii="Arial" w:eastAsia="Times New Roman" w:hAnsi="Arial" w:cs="Arial"/>
            <w:color w:val="0000FF"/>
            <w:kern w:val="0"/>
            <w:sz w:val="24"/>
            <w:szCs w:val="24"/>
            <w:lang w:eastAsia="ru-RU"/>
            <w14:ligatures w14:val="none"/>
          </w:rPr>
          <w:t>Федеральным законом от 02.05.2006 № 59-ФЗ</w:t>
        </w:r>
      </w:hyperlink>
      <w:r w:rsidRPr="0006675E">
        <w:rPr>
          <w:rFonts w:ascii="Arial" w:eastAsia="Times New Roman" w:hAnsi="Arial" w:cs="Arial"/>
          <w:color w:val="000000"/>
          <w:kern w:val="0"/>
          <w:sz w:val="24"/>
          <w:szCs w:val="24"/>
          <w:lang w:eastAsia="ru-RU"/>
          <w14:ligatures w14:val="none"/>
        </w:rPr>
        <w:t> «О порядке рассмотрения обращений граждан Российской Федерации».</w:t>
      </w:r>
    </w:p>
    <w:p w14:paraId="3183DEC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2B05CE4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25. Другие формы непосредственного осуществления населением местного самоуправления и участия в его осуществлении</w:t>
      </w:r>
    </w:p>
    <w:p w14:paraId="18C697A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Наряду с предусмотренными Уставом сельского поселения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45" w:tgtFrame="_blank" w:history="1">
        <w:r w:rsidRPr="0006675E">
          <w:rPr>
            <w:rFonts w:ascii="Arial" w:eastAsia="Times New Roman" w:hAnsi="Arial" w:cs="Arial"/>
            <w:color w:val="0000FF"/>
            <w:kern w:val="0"/>
            <w:sz w:val="24"/>
            <w:szCs w:val="24"/>
            <w:lang w:eastAsia="ru-RU"/>
            <w14:ligatures w14:val="none"/>
          </w:rPr>
          <w:t>Конституции Российской Федерации</w:t>
        </w:r>
      </w:hyperlink>
      <w:r w:rsidRPr="0006675E">
        <w:rPr>
          <w:rFonts w:ascii="Arial" w:eastAsia="Times New Roman" w:hAnsi="Arial" w:cs="Arial"/>
          <w:color w:val="000000"/>
          <w:kern w:val="0"/>
          <w:sz w:val="24"/>
          <w:szCs w:val="24"/>
          <w:lang w:eastAsia="ru-RU"/>
          <w14:ligatures w14:val="none"/>
        </w:rPr>
        <w:t>, </w:t>
      </w:r>
      <w:hyperlink r:id="rId46" w:tgtFrame="_blank" w:history="1">
        <w:r w:rsidRPr="0006675E">
          <w:rPr>
            <w:rFonts w:ascii="Arial" w:eastAsia="Times New Roman" w:hAnsi="Arial" w:cs="Arial"/>
            <w:color w:val="0000FF"/>
            <w:kern w:val="0"/>
            <w:sz w:val="24"/>
            <w:szCs w:val="24"/>
            <w:lang w:eastAsia="ru-RU"/>
            <w14:ligatures w14:val="none"/>
          </w:rPr>
          <w:t>Федеральному закону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иным федеральным законам, законам Республики Коми.</w:t>
      </w:r>
    </w:p>
    <w:p w14:paraId="15B4240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 </w:t>
      </w:r>
    </w:p>
    <w:p w14:paraId="3AD60165" w14:textId="77777777" w:rsidR="0006675E" w:rsidRPr="0006675E" w:rsidRDefault="0006675E" w:rsidP="0006675E">
      <w:pPr>
        <w:spacing w:after="0" w:line="240" w:lineRule="auto"/>
        <w:ind w:firstLine="709"/>
        <w:jc w:val="both"/>
        <w:rPr>
          <w:rFonts w:ascii="Arial" w:eastAsia="Times New Roman" w:hAnsi="Arial" w:cs="Arial"/>
          <w:color w:val="000000"/>
          <w:kern w:val="0"/>
          <w:sz w:val="26"/>
          <w:szCs w:val="26"/>
          <w:lang w:eastAsia="ru-RU"/>
          <w14:ligatures w14:val="none"/>
        </w:rPr>
      </w:pPr>
      <w:r w:rsidRPr="0006675E">
        <w:rPr>
          <w:rFonts w:ascii="Arial" w:eastAsia="Times New Roman" w:hAnsi="Arial" w:cs="Arial"/>
          <w:b/>
          <w:bCs/>
          <w:color w:val="000000"/>
          <w:kern w:val="0"/>
          <w:sz w:val="26"/>
          <w:szCs w:val="26"/>
          <w:lang w:eastAsia="ru-RU"/>
          <w14:ligatures w14:val="none"/>
        </w:rPr>
        <w:t>Глава IV. Органы и должностные лица местного самоуправления</w:t>
      </w:r>
    </w:p>
    <w:p w14:paraId="3F006106" w14:textId="77777777" w:rsidR="0006675E" w:rsidRPr="0006675E" w:rsidRDefault="0006675E" w:rsidP="0006675E">
      <w:pPr>
        <w:spacing w:after="0" w:line="240" w:lineRule="auto"/>
        <w:ind w:firstLine="709"/>
        <w:jc w:val="both"/>
        <w:rPr>
          <w:rFonts w:ascii="Arial" w:eastAsia="Times New Roman" w:hAnsi="Arial" w:cs="Arial"/>
          <w:color w:val="000000"/>
          <w:kern w:val="0"/>
          <w:sz w:val="26"/>
          <w:szCs w:val="26"/>
          <w:lang w:eastAsia="ru-RU"/>
          <w14:ligatures w14:val="none"/>
        </w:rPr>
      </w:pPr>
      <w:r w:rsidRPr="0006675E">
        <w:rPr>
          <w:rFonts w:ascii="Arial" w:eastAsia="Times New Roman" w:hAnsi="Arial" w:cs="Arial"/>
          <w:b/>
          <w:bCs/>
          <w:color w:val="000000"/>
          <w:kern w:val="0"/>
          <w:sz w:val="26"/>
          <w:szCs w:val="26"/>
          <w:lang w:eastAsia="ru-RU"/>
          <w14:ligatures w14:val="none"/>
        </w:rPr>
        <w:t>сельского поселения</w:t>
      </w:r>
    </w:p>
    <w:p w14:paraId="0C96FB2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26. Структура органов местного самоуправления сельского поселения</w:t>
      </w:r>
    </w:p>
    <w:p w14:paraId="172D9DB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Структуру органов местного самоуправления сельского поселения образуют:</w:t>
      </w:r>
    </w:p>
    <w:p w14:paraId="4C088F88"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Совет сельского поселения «Ыб» - представительный орган сельского поселения;</w:t>
      </w:r>
    </w:p>
    <w:p w14:paraId="7F773FA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глава сельского поселения «Ыб»;</w:t>
      </w:r>
    </w:p>
    <w:p w14:paraId="1CD0DA8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lastRenderedPageBreak/>
        <w:t>-</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администрация сельского поселения «Ыб» - исполнительно-распорядительный орган сельского поселения.</w:t>
      </w:r>
    </w:p>
    <w:p w14:paraId="135D562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27. Глава сельского поселения</w:t>
      </w:r>
    </w:p>
    <w:p w14:paraId="7EBDC99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Глава сельского поселения избирается Советом сельского поселения из своего состава, исполняет полномочия председателя Совета сельского поселения и возглавляет администрацию сельского поселения.</w:t>
      </w:r>
    </w:p>
    <w:p w14:paraId="51EC6A8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Глава сельского поселения является высшим должностным лицом сельского поселения и наделяется Уставом сельского поселения в соответствии со статьей 36 </w:t>
      </w:r>
      <w:hyperlink r:id="rId47"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14:paraId="75BF4C1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Глава сельского поселения вступает в должность со дня его избрания.</w:t>
      </w:r>
    </w:p>
    <w:p w14:paraId="46D76ED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Глава сельского поселения избирается на сроком на 5 лет и осуществляет свои полномочия на постоянной основе. Полномочия главы сельского поселения прекращаются в день вступления в должность вновь избранного главы сельского поселения.</w:t>
      </w:r>
    </w:p>
    <w:p w14:paraId="51C40F7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Глава сельского поселения подконтролен и подотчетен населению и Совету сельского поселения.</w:t>
      </w:r>
    </w:p>
    <w:p w14:paraId="699113A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Глава сельского поселения представляет Совету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сельского поселения.</w:t>
      </w:r>
    </w:p>
    <w:p w14:paraId="7DABD0F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Вопросы неприкосновенности главы сельского поселения регулируются федеральными законами.</w:t>
      </w:r>
    </w:p>
    <w:p w14:paraId="437BC79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 Глава сельского поселения должен соблюдать ограничения и запреты и исполнять обязанности, которые установлены </w:t>
      </w:r>
      <w:hyperlink r:id="rId48" w:tgtFrame="_blank" w:history="1">
        <w:r w:rsidRPr="0006675E">
          <w:rPr>
            <w:rFonts w:ascii="Arial" w:eastAsia="Times New Roman" w:hAnsi="Arial" w:cs="Arial"/>
            <w:color w:val="0000FF"/>
            <w:kern w:val="0"/>
            <w:sz w:val="24"/>
            <w:szCs w:val="24"/>
            <w:lang w:eastAsia="ru-RU"/>
            <w14:ligatures w14:val="none"/>
          </w:rPr>
          <w:t>Федеральным законом от 25.12.2008 № 273-ФЗ</w:t>
        </w:r>
      </w:hyperlink>
      <w:r w:rsidRPr="0006675E">
        <w:rPr>
          <w:rFonts w:ascii="Arial" w:eastAsia="Times New Roman" w:hAnsi="Arial" w:cs="Arial"/>
          <w:color w:val="000000"/>
          <w:kern w:val="0"/>
          <w:sz w:val="24"/>
          <w:szCs w:val="24"/>
          <w:lang w:eastAsia="ru-RU"/>
          <w14:ligatures w14:val="none"/>
        </w:rPr>
        <w:t> «О противодействии коррупции» и другими федеральными законами.</w:t>
      </w:r>
    </w:p>
    <w:p w14:paraId="7EA54A2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 Главе сельского поселения в соответствии с федеральными законами и законами Республики Коми могут быть предоставлены другие гарантии осуществления полномочий.</w:t>
      </w:r>
    </w:p>
    <w:p w14:paraId="261B2AB1"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28. Полномочия главы сельского поселения</w:t>
      </w:r>
    </w:p>
    <w:p w14:paraId="7B417E7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Глава сельского поселения осуществляет следующие полномочия:</w:t>
      </w:r>
    </w:p>
    <w:p w14:paraId="1A9DCE5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осуществляет организацию деятельности Совета сельского поселения;</w:t>
      </w:r>
    </w:p>
    <w:p w14:paraId="33008B5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возглавляет деятельность по осуществлению местного самоуправления на территории сельского поселения;</w:t>
      </w:r>
    </w:p>
    <w:p w14:paraId="36EE258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представляет сельское поселение в отношениях с органами государственной власти Российской Федерации, Республики Коми, иных субъектов Российской Федерации, органами местного самоуправления других муниципальных образований, гражданами, общественными организациями и объединениями, предприятиями, учреждениями, организациями, без доверенности действует от имени сельского поселения;</w:t>
      </w:r>
    </w:p>
    <w:p w14:paraId="69228A3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подписывает и обнародует в порядке, установленном Уставом сельского поселения, нормативные правовые акты, принятые Советом сельского поселения;</w:t>
      </w:r>
    </w:p>
    <w:p w14:paraId="6D1DB94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заключает договоры и соглашения с государственными органами, органами местного самоуправления других муниципальных образований, общественными объединениями и организациями, предприятиями, учреждениями и организациями;</w:t>
      </w:r>
    </w:p>
    <w:p w14:paraId="285982F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издает в пределах своих полномочий правовые акты главы сельского поселения;</w:t>
      </w:r>
    </w:p>
    <w:p w14:paraId="0D0294D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вносит предложения о созыве внеочередных заседаний Совета сельского поселения;</w:t>
      </w:r>
    </w:p>
    <w:p w14:paraId="3715357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8) организует прием граждан, рассмотрение предложений, заявлений и жалоб граждан, принимает по ним решения;</w:t>
      </w:r>
    </w:p>
    <w:p w14:paraId="43B171B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9) организует и контролирует в пределах своей компетенции выполнение решений Совета сельского поселения, собственных решений учреждениями, предприятиями, организациям, общественными объединениями и гражданами;</w:t>
      </w:r>
    </w:p>
    <w:p w14:paraId="0963947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10) рассматривает ходатайства и вносит представления в соответствующие органы государственной власти и органы местного самоуправления муниципального района «Сыктывдинский» о награждении граждан государственными, муниципальными наградами и присвоении им почетных званий;</w:t>
      </w:r>
    </w:p>
    <w:p w14:paraId="4C43EBD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11) осуществляет руководство подготовкой заседаний Совета сельского поселения и вопросов, вносимых на его рассмотрение;</w:t>
      </w:r>
    </w:p>
    <w:p w14:paraId="64BBFAB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12) созывает заседания Совета сельского поселения, доводит до сведения депутатов и населения время и место их проведения, а также проект повестки дня;</w:t>
      </w:r>
    </w:p>
    <w:p w14:paraId="1A8EF7C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13) ведет заседания Совета сельского поселения, ведает внутренним распорядком в соответствии с регламентом Совета сельского поселения;</w:t>
      </w:r>
    </w:p>
    <w:p w14:paraId="79C391C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14) оказывает содействие депутатам Совета сельского поселения в осуществлении ими своих полномочий, организует обеспечение их необходимой информацией;</w:t>
      </w:r>
    </w:p>
    <w:p w14:paraId="5EBDA53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15) принимает меры по обеспечению гласности и учету общественного мнения в работе Совета сельского поселения;</w:t>
      </w:r>
    </w:p>
    <w:p w14:paraId="2C7801E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16) подписывает протоколы заседаний и другие документы Совета сельского поселения;</w:t>
      </w:r>
    </w:p>
    <w:p w14:paraId="12EEBDD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17) координирует деятельность постоянных и временных комиссий;</w:t>
      </w:r>
    </w:p>
    <w:p w14:paraId="6BF675D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18) докладывает Совету сельского поселения о положении дел на территории сельского поселения;</w:t>
      </w:r>
    </w:p>
    <w:p w14:paraId="6912A50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19) дает поручения постоянным и иным комиссиям;</w:t>
      </w:r>
    </w:p>
    <w:p w14:paraId="0B529A3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20) определяет бюджетную, налоговую и долговую политику сельского поселения;</w:t>
      </w:r>
    </w:p>
    <w:p w14:paraId="7AF24C0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21) руководит администрацией сельского поселения на принципах единоначалия, подписывает от имени администрации сельского поселения договоры, соглашения на основании действующего законодательства Российской Федерации и Устава сельского поселения;</w:t>
      </w:r>
    </w:p>
    <w:p w14:paraId="3C5B768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22) вносит на утверждение Совета сельского поселения структуру администрации сельского поселения;</w:t>
      </w:r>
    </w:p>
    <w:p w14:paraId="1BDF8FC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23) в соответствии с решением Совета сельского поселения решает вопросы создания, приобретения, аренды имущества, находящегося в муниципальной собственности;</w:t>
      </w:r>
    </w:p>
    <w:p w14:paraId="6A9BCAF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24) открывает и закрывает счета Совета сельского поселения, администрации сельского поселения в банках, подписывает финансовые документы, распоряжается средствами местного бюджета на основании Положений, утвержденных Советом сельского поселения, и в соответствии с Уставом сельского поселения, а также несет ответственность за исполнение местного бюджета в соответствии с законодательством Российской Федерации;</w:t>
      </w:r>
    </w:p>
    <w:p w14:paraId="75C6415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25) представляет Совету сельского поселения ежегодный отчет о деятельности администрации сельского поселения;</w:t>
      </w:r>
    </w:p>
    <w:p w14:paraId="51C6929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26) вносит на рассмотрение Совета сельского поселения проекты решений по вопросам местного значения, по установлению, изменению и отмене местных налогов и сборов, введению и отмене налоговых льгот по местным налогам, осуществлению расходов из средств местного бюджета;</w:t>
      </w:r>
    </w:p>
    <w:p w14:paraId="49F32E08"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27) представляет на утверждение Совета сельского поселения проекты местного бюджета, планы и программы социально-экономического развития, а также отчеты об их исполнении;</w:t>
      </w:r>
    </w:p>
    <w:p w14:paraId="1139CE1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28) организует работу с кадрами, их аттестацию и повышение квалификации, определяет условия оплаты труда, премирования и надбавок; в соответствии с Порядком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назначает пенсию за выслугу лет указанным лицам;</w:t>
      </w:r>
    </w:p>
    <w:p w14:paraId="71A2F78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29) определяет функции и полномочия структурных подразделений администрации сельского поселения, утверждает Положения о них, смещает с должности и назначает на должность, в том числе по конкурсу и на основе заключения срочных трудовых договоров, специалистов, руководителей структурных подразделений администрации;</w:t>
      </w:r>
    </w:p>
    <w:p w14:paraId="13FEED5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30) применяет в соответствии с законодательством меры поощрения, привлекает к дисциплинарной ответственности работников администрации сельского поселения;</w:t>
      </w:r>
    </w:p>
    <w:p w14:paraId="35E38FF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31) принимает предусмотренные законодательством меры, связанные с проведением собраний, митингов, уличных шествий и демонстраций, организацией спортивных, зрелищных и других массовых общественных мероприятий;</w:t>
      </w:r>
    </w:p>
    <w:p w14:paraId="76162E5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32) обеспечивает защиту сведений, составляющую государственную тайну, в соответствии с возложенными на него задачами и в пределах своей компетенции, несет ответственность за организацию защиты сведений, составляющих государственную тайну;</w:t>
      </w:r>
    </w:p>
    <w:p w14:paraId="4BFCFAB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33) приобретает и осуществляет имущественные и иные права и обязанности, от имени сельского поселения и администрации сельского поселения выступает в суде без доверенности;</w:t>
      </w:r>
    </w:p>
    <w:p w14:paraId="432A944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34) осуществляет иные полномочия, которые возложены на него законодательством Российской Федерации, Республики Коми, Уставом сельского поселения, регламентом и решениями Совета сельского поселения или могут быть поручены Советом сельского поселения.</w:t>
      </w:r>
    </w:p>
    <w:p w14:paraId="5387F75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  Статья 29. Ограничения, связанные со статусом главы сельского поселения</w:t>
      </w:r>
    </w:p>
    <w:p w14:paraId="22285BE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Глава сельского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Республики Коми, а также должности государственной гражданской службы и должности муниципальной службы.</w:t>
      </w:r>
    </w:p>
    <w:p w14:paraId="015ABFE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Глава сельского поселения не вправе:</w:t>
      </w:r>
    </w:p>
    <w:p w14:paraId="1181CF7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Коми, ему не поручено участвовать в управлении этой организацией;</w:t>
      </w:r>
    </w:p>
    <w:p w14:paraId="3C012FC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sidRPr="0006675E">
        <w:rPr>
          <w:rFonts w:ascii="Arial" w:eastAsia="Times New Roman" w:hAnsi="Arial" w:cs="Arial"/>
          <w:color w:val="000000"/>
          <w:kern w:val="0"/>
          <w:sz w:val="24"/>
          <w:szCs w:val="24"/>
          <w:lang w:eastAsia="ru-RU"/>
          <w14:ligatures w14:val="none"/>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492839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3CF83C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Глава сельского поселения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14:paraId="5B00865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30. Досрочное прекращение полномочий главы сельского поселения</w:t>
      </w:r>
    </w:p>
    <w:p w14:paraId="3E2FD31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Полномочия главы сельского поселения прекращаются досрочно в случае:</w:t>
      </w:r>
    </w:p>
    <w:p w14:paraId="4BC2C8E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смерти;</w:t>
      </w:r>
    </w:p>
    <w:p w14:paraId="0AA1A60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отставки по собственному желанию;</w:t>
      </w:r>
    </w:p>
    <w:p w14:paraId="766A194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удаления в отставку в соответствии со статьей 74.1 </w:t>
      </w:r>
      <w:hyperlink r:id="rId49"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5F598DD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отрешения от должности в соответствии со статьей 74 </w:t>
      </w:r>
      <w:hyperlink r:id="rId50"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9A450E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признания судом недееспособным или ограниченно дееспособным;</w:t>
      </w:r>
    </w:p>
    <w:p w14:paraId="7FC0337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признания судом безвестно отсутствующим или объявления умершим;</w:t>
      </w:r>
    </w:p>
    <w:p w14:paraId="0B8320A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вступления в отношении его в законную силу обвинительного приговора суда;</w:t>
      </w:r>
    </w:p>
    <w:p w14:paraId="4088074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8) выезда за пределы Российской Федерации на постоянное место жительства;</w:t>
      </w:r>
    </w:p>
    <w:p w14:paraId="3D8BDE2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39D629D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10) отзыва избирателями;</w:t>
      </w:r>
    </w:p>
    <w:p w14:paraId="6810661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582853C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12) преобразования муниципального образования, осуществляемого в соответствии со статьей 13 </w:t>
      </w:r>
      <w:hyperlink r:id="rId51"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муниципального образования;</w:t>
      </w:r>
    </w:p>
    <w:p w14:paraId="1E2386B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13) утраты поселением статуса муниципального образования в связи с его объединением с городским округом;</w:t>
      </w:r>
    </w:p>
    <w:p w14:paraId="53F4BB0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6EB7E87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2. В указанных случаях Совет сельского поселения принимает решение о досрочном прекращении полномочий главы сельского поселения и избирает из своего состава нового главу сельского поселения.</w:t>
      </w:r>
    </w:p>
    <w:p w14:paraId="205EE14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В случае если глава сельского поселения, полномочия которого прекращены досрочно на основании решения Совета сельского поселения об удалении его в отставку, обжалует в судебном порядке указанное решение, Совет сельского поселения не вправе принимать решение об избрании из своего состава главы сельского поселения до вступления решения суда в законную силу.</w:t>
      </w:r>
    </w:p>
    <w:p w14:paraId="72F5EB0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В случае досрочного прекращения полномочий главы сельского поселения «Ыб» либо применения к нему по решению суда мер процессуального принуждения в виде заключения под стражу или временного отстранения от должности, отсутствия по уважительной причине (болезнь, отпуск, командировка и другие случаи временного отсутствия) его полномочия, за исключением полномочий руководителя администрации сельского поселения «Ыб», временно исполняет депутат Совета сельского поселения «Ыб», определяемый решением Совета сельского поселения «Ыб» в соответствии с Регламентом Совета сельского поселения «Ыб».</w:t>
      </w:r>
    </w:p>
    <w:p w14:paraId="5F45BA1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Полномочия руководителя администрации сельского поселения «Ыб» в случае, указанном в абзаце первом настоящей части, исполняет муниципальный служащий администрации сельского поселения «Ыб», определяемый распоряжением главы сельского поселения «Ыб».</w:t>
      </w:r>
    </w:p>
    <w:p w14:paraId="1100E2B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В случае невозможности издания главой сельского поселения «Ыб» соответствующего распоряжения полномочия руководителя администрации сельского поселения «Ыб» исполняет муниципальный служащий администрации сельского поселения «Ыб», определяемый решением Совета сельского поселения «Ыб» в соответствии с Регламентом Совета сельского поселения «Ыб».</w:t>
      </w:r>
    </w:p>
    <w:p w14:paraId="6A056E1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31. Удаление главы сельского поселения в отставку</w:t>
      </w:r>
    </w:p>
    <w:p w14:paraId="6D5CBD9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Совет сельского поселения в соответствии с </w:t>
      </w:r>
      <w:hyperlink r:id="rId52"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вправе удалить главу сельского поселения в отставку по инициативе депутатов Совета сельского поселения или по инициативе Главы Республики Коми.</w:t>
      </w:r>
    </w:p>
    <w:p w14:paraId="19E16EB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Основаниями для удаления главы сельского поселения в отставку являются:</w:t>
      </w:r>
    </w:p>
    <w:p w14:paraId="78624DA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w:t>
      </w:r>
      <w:hyperlink r:id="rId53"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6E4A0FA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54"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w:t>
      </w:r>
    </w:p>
    <w:p w14:paraId="2A48648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неудовлетворительная оценка деятельности главы сельского поселения Советом сельского поселения по результатам его ежегодного отчета перед Советом сельского поселения, данная два раза подряд;</w:t>
      </w:r>
    </w:p>
    <w:p w14:paraId="36461CB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несоблюдение ограничений и запретов и неисполнение обязанностей, которые установлены Федеральным законом </w:t>
      </w:r>
      <w:hyperlink r:id="rId55" w:tgtFrame="_blank" w:history="1">
        <w:r w:rsidRPr="0006675E">
          <w:rPr>
            <w:rFonts w:ascii="Arial" w:eastAsia="Times New Roman" w:hAnsi="Arial" w:cs="Arial"/>
            <w:color w:val="0000FF"/>
            <w:kern w:val="0"/>
            <w:sz w:val="24"/>
            <w:szCs w:val="24"/>
            <w:lang w:eastAsia="ru-RU"/>
            <w14:ligatures w14:val="none"/>
          </w:rPr>
          <w:t>от 25.12.2008 № 273-ФЗ</w:t>
        </w:r>
      </w:hyperlink>
      <w:r w:rsidRPr="0006675E">
        <w:rPr>
          <w:rFonts w:ascii="Arial" w:eastAsia="Times New Roman" w:hAnsi="Arial" w:cs="Arial"/>
          <w:color w:val="000000"/>
          <w:kern w:val="0"/>
          <w:sz w:val="24"/>
          <w:szCs w:val="24"/>
          <w:lang w:eastAsia="ru-RU"/>
          <w14:ligatures w14:val="none"/>
        </w:rPr>
        <w:t> «</w:t>
      </w:r>
      <w:hyperlink r:id="rId56" w:tgtFrame="_blank" w:history="1">
        <w:r w:rsidRPr="0006675E">
          <w:rPr>
            <w:rFonts w:ascii="Arial" w:eastAsia="Times New Roman" w:hAnsi="Arial" w:cs="Arial"/>
            <w:color w:val="0000FF"/>
            <w:kern w:val="0"/>
            <w:sz w:val="24"/>
            <w:szCs w:val="24"/>
            <w:lang w:eastAsia="ru-RU"/>
            <w14:ligatures w14:val="none"/>
          </w:rPr>
          <w:t>О противодействии коррупции</w:t>
        </w:r>
      </w:hyperlink>
      <w:r w:rsidRPr="0006675E">
        <w:rPr>
          <w:rFonts w:ascii="Arial" w:eastAsia="Times New Roman" w:hAnsi="Arial" w:cs="Arial"/>
          <w:color w:val="000000"/>
          <w:kern w:val="0"/>
          <w:sz w:val="24"/>
          <w:szCs w:val="24"/>
          <w:lang w:eastAsia="ru-RU"/>
          <w14:ligatures w14:val="none"/>
        </w:rPr>
        <w:t>» и другими федеральными законами;</w:t>
      </w:r>
    </w:p>
    <w:p w14:paraId="3AC8416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5) </w:t>
      </w:r>
      <w:r w:rsidRPr="0006675E">
        <w:rPr>
          <w:rFonts w:ascii="Arial" w:eastAsia="Times New Roman" w:hAnsi="Arial" w:cs="Arial"/>
          <w:color w:val="000000"/>
          <w:kern w:val="0"/>
          <w:sz w:val="24"/>
          <w:szCs w:val="24"/>
          <w:shd w:val="clear" w:color="auto" w:fill="FFFFFF"/>
          <w:lang w:eastAsia="ru-RU"/>
          <w14:ligatures w14:val="none"/>
        </w:rPr>
        <w:t>допущение главой сельского поселения, администрацией сельского поселения,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Pr="0006675E">
        <w:rPr>
          <w:rFonts w:ascii="Arial" w:eastAsia="Times New Roman" w:hAnsi="Arial" w:cs="Arial"/>
          <w:color w:val="000000"/>
          <w:kern w:val="0"/>
          <w:sz w:val="24"/>
          <w:szCs w:val="24"/>
          <w:lang w:eastAsia="ru-RU"/>
          <w14:ligatures w14:val="none"/>
        </w:rPr>
        <w:br/>
        <w:t>3. Инициатива депутатов Совета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Совета сельского поселения, оформляется в виде обращения, которое вносится в Совет сельского поселения. Указанное обращение вносится вместе с проектом решения Совета сельского поселения об удалении главы сельского поселения в отставку.</w:t>
      </w:r>
    </w:p>
    <w:p w14:paraId="2F8179E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 выдвижении данной инициативы глава сельского поселения и Глава Республики Коми уведомляются не позднее дня, следующего за днем внесения указанного обращения в Совет сельского поселения.</w:t>
      </w:r>
    </w:p>
    <w:p w14:paraId="152EBEA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Рассмотрение инициативы депутатов Совета сельского поселения об удалении главы сельского поселения в отставку осуществляется с учетом мнения Главы Республики Коми.</w:t>
      </w:r>
    </w:p>
    <w:p w14:paraId="3D54F2C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В случае если при рассмотрении инициативы депутатов Совета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Коми,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w:t>
      </w:r>
      <w:hyperlink r:id="rId57"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решение об удалении главы сельского поселения в отставку может быть принято только при согласии Главы Республики Коми.</w:t>
      </w:r>
    </w:p>
    <w:p w14:paraId="7EF345A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Рассмотрение инициативы депутатов Совета сельского поселения или Главы Республики Коми об удалении главы сельского поселения в отставку осуществляется Советом сельского поселения в течение одного месяца со дня внесения соответствующего обращения.</w:t>
      </w:r>
    </w:p>
    <w:p w14:paraId="55C5590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 Решение Совета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сельского поселения.</w:t>
      </w:r>
    </w:p>
    <w:p w14:paraId="0EF4AD7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 Решение Совета сельского поселения об удалении главы сельского поселения в отставку подписывается депутатом, председательствующим на заседании Совета сельского поселения.</w:t>
      </w:r>
    </w:p>
    <w:p w14:paraId="5BAFA53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 При рассмотрении и принятии Советом сельского поселения решения об удалении главы сельского поселения в отставку должны быть обеспечены:</w:t>
      </w:r>
    </w:p>
    <w:p w14:paraId="7C6219E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1)заблаговременное получение им уведомления о дате и месте проведения соответствующего заседания, а также ознакомление с обращением депутатов Совета сельского поселения или Главы Республики Коми и с проектом решения Совета сельского поселения об удалении его в отставку;</w:t>
      </w:r>
    </w:p>
    <w:p w14:paraId="5A88947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2)предоставление ему возможности дать депутатам Совета сельского поселения объяснения по поводу обстоятельств, выдвигаемых в качестве основания для удаления в отставку.</w:t>
      </w:r>
    </w:p>
    <w:p w14:paraId="44B4D2F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10. В случае если глава сельского поселения не согласен с решением Совета сельского поселения об удалении его в отставку, он вправе в письменном виде изложить свое особое мнение.</w:t>
      </w:r>
    </w:p>
    <w:p w14:paraId="680EA5A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11.Решение Совета сельского поселения об удалении главы сельского поселения в отставку подлежит официальному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обнародованию одновременно с указанным решением Совета сельского поселения.</w:t>
      </w:r>
    </w:p>
    <w:p w14:paraId="14F6A40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12.В случае, если инициатива депутатов Совета сельского поселения или Главы Республики Коми об удалении главы сельского поселения в отставку отклонена Советом сельского поселения, вопрос об удалении главы сельского поселения в отставку может быть вынесен на повторное рассмотрение Совета сельского поселения не ранее чем через два месяца со дня проведения заседания Совета сельского поселения, на котором рассматривался указанный вопрос.</w:t>
      </w:r>
    </w:p>
    <w:p w14:paraId="55008E7E"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32. Совет сельского поселения – представительный орган сельского поселения</w:t>
      </w:r>
    </w:p>
    <w:p w14:paraId="116756B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Совет сельского поселения – представительный орган сельского поселения. Совет сельского поселения представляет население сельского поселения и от его имени осуществляет местное самоуправление в пределах полномочий, установленных </w:t>
      </w:r>
      <w:hyperlink r:id="rId58" w:tgtFrame="_blank" w:history="1">
        <w:r w:rsidRPr="0006675E">
          <w:rPr>
            <w:rFonts w:ascii="Arial" w:eastAsia="Times New Roman" w:hAnsi="Arial" w:cs="Arial"/>
            <w:color w:val="0000FF"/>
            <w:kern w:val="0"/>
            <w:sz w:val="24"/>
            <w:szCs w:val="24"/>
            <w:lang w:eastAsia="ru-RU"/>
            <w14:ligatures w14:val="none"/>
          </w:rPr>
          <w:t>Конституцией Российской Федерации</w:t>
        </w:r>
      </w:hyperlink>
      <w:r w:rsidRPr="0006675E">
        <w:rPr>
          <w:rFonts w:ascii="Arial" w:eastAsia="Times New Roman" w:hAnsi="Arial" w:cs="Arial"/>
          <w:color w:val="000000"/>
          <w:kern w:val="0"/>
          <w:sz w:val="24"/>
          <w:szCs w:val="24"/>
          <w:lang w:eastAsia="ru-RU"/>
          <w14:ligatures w14:val="none"/>
        </w:rPr>
        <w:t>, </w:t>
      </w:r>
      <w:hyperlink r:id="rId59" w:tgtFrame="_blank" w:history="1">
        <w:r w:rsidRPr="0006675E">
          <w:rPr>
            <w:rFonts w:ascii="Arial" w:eastAsia="Times New Roman" w:hAnsi="Arial" w:cs="Arial"/>
            <w:color w:val="0000FF"/>
            <w:kern w:val="0"/>
            <w:sz w:val="24"/>
            <w:szCs w:val="24"/>
            <w:lang w:eastAsia="ru-RU"/>
            <w14:ligatures w14:val="none"/>
          </w:rPr>
          <w:t>Конституцией Республики Коми</w:t>
        </w:r>
      </w:hyperlink>
      <w:r w:rsidRPr="0006675E">
        <w:rPr>
          <w:rFonts w:ascii="Arial" w:eastAsia="Times New Roman" w:hAnsi="Arial" w:cs="Arial"/>
          <w:color w:val="000000"/>
          <w:kern w:val="0"/>
          <w:sz w:val="24"/>
          <w:szCs w:val="24"/>
          <w:lang w:eastAsia="ru-RU"/>
          <w14:ligatures w14:val="none"/>
        </w:rPr>
        <w:t>, </w:t>
      </w:r>
      <w:hyperlink r:id="rId60"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иными законами и нормативными правовыми актами Российской Федерации и Республики Коми в области местного самоуправления и Уставом сельского поселения.</w:t>
      </w:r>
    </w:p>
    <w:p w14:paraId="44763CE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Совет сельского поселения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14:paraId="070BAAB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Срок полномочий Совета сельского поселения - пять лет.</w:t>
      </w:r>
    </w:p>
    <w:p w14:paraId="65A0C97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Совет сельского поселения обладает правами юридического лица, имеет печать, штамп, бланк с соответствующей символикой, расчетный счет в банке.</w:t>
      </w:r>
    </w:p>
    <w:p w14:paraId="645D4FF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Расходы на обеспечение деятельности Совета сельского поселения предусматриваются в местном бюджете отдельной строкой в соответствии с классификацией расходов бюджетов Российской Федерации.</w:t>
      </w:r>
    </w:p>
    <w:p w14:paraId="6AD194F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Не допускается управление и (или) распоряжение Советом сельского поселения или отдельными депутатами (группами депутатов), в какой бы то ни было форме, средствами местного бюджета в процессе его исполнения, за исключением средств местного бюджета, направляемых на обеспечение деятельности Совета сельского поселения и депутатов.</w:t>
      </w:r>
    </w:p>
    <w:p w14:paraId="054D9B1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Деятельность Совета сельского поселения правомочна, если в него избрано не менее двух третей от установленной численности депутатов.</w:t>
      </w:r>
    </w:p>
    <w:p w14:paraId="0D43412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Полномочия Совета сельского поселения начинаются со дня его первого заседания и заканчиваются в день первого заседания вновь избранного Совета сельского поселения.</w:t>
      </w:r>
    </w:p>
    <w:p w14:paraId="68267A4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8. Первое заседание вновь избранного Совета сельского поселения созывается главой сельского поселения не позднее 15 дней со дня избрания не менее двух третей от установленной численности депутатов.</w:t>
      </w:r>
    </w:p>
    <w:p w14:paraId="272E208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9. В случае досрочного прекращения полномочий депутата, Совет сельского поселения принимает решение о проведении дополнительных выборов в соответствии с федеральным законодательством.</w:t>
      </w:r>
    </w:p>
    <w:p w14:paraId="2FA3BFD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10. Досрочное прекращение полномочий Совета сельского поселения влечет досрочное прекращение полномочий его депутатов.</w:t>
      </w:r>
    </w:p>
    <w:p w14:paraId="3803E6F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11. В случае досрочного прекращения полномочий Совета сельского поселения досрочные выборы в Совет сельского поселения проводятся в сроки, установленные федеральным законом.</w:t>
      </w:r>
    </w:p>
    <w:p w14:paraId="08C134C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12. Совет сельского поселения осуществляет свою деятельность в форме заседаний.</w:t>
      </w:r>
    </w:p>
    <w:p w14:paraId="77119678"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13. Заседание Совета сельского поселения не может считаться правомочным, если на нем присутствуют менее 50 процентов от числа избранных депутатов.</w:t>
      </w:r>
    </w:p>
    <w:p w14:paraId="78C668E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14. Очередные заседания Совета сельского поселения проводятся не реже одного раза в три месяца.</w:t>
      </w:r>
    </w:p>
    <w:p w14:paraId="6EB4960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15. Внеочередные заседания Совета сельского поселения созываются по инициативе главы сельского поселения, президиума Совета сельского поселения, депутатов в количестве не менее 1/3 от числа избранных депутатов Совета сельского поселения.</w:t>
      </w:r>
    </w:p>
    <w:p w14:paraId="20EC787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16. Созыв заседаний Совета сельского поселения и организация их работы возлагаются на главу сельского поселения в соответствии с регламентом Совета сельского поселения.</w:t>
      </w:r>
    </w:p>
    <w:p w14:paraId="2AD632B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17. Совет сельского поселения принимает решения в коллегиальном порядке.</w:t>
      </w:r>
    </w:p>
    <w:p w14:paraId="7663726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18. Органами Совета сельского поселения в соответствии с регламентом работы Совета сельского поселения являются:</w:t>
      </w:r>
    </w:p>
    <w:p w14:paraId="602821B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 президиум Совета сельского поселения;</w:t>
      </w:r>
    </w:p>
    <w:p w14:paraId="7EA377D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 постоянные комиссии Совета сельского поселения;</w:t>
      </w:r>
    </w:p>
    <w:p w14:paraId="603A9DE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 временные комиссии Совета сельского поселения.</w:t>
      </w:r>
    </w:p>
    <w:p w14:paraId="43C84C0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19. Регламентом Совета сельского поселения может быть предусмотрено избрание должностных лиц Совета сельского поселения (председателей комиссии и т.д.).</w:t>
      </w:r>
    </w:p>
    <w:p w14:paraId="7618BF3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33. Компетенция Совета сельского поселения</w:t>
      </w:r>
    </w:p>
    <w:p w14:paraId="2E6BAC2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В исключительной компетенции Совета сельского поселения находятся:</w:t>
      </w:r>
    </w:p>
    <w:p w14:paraId="73B8C0B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принятие Устава сельского поселения, внесение в него изменений и дополнений;</w:t>
      </w:r>
    </w:p>
    <w:p w14:paraId="11C6172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утверждение местного бюджета и отчета о его исполнении;</w:t>
      </w:r>
    </w:p>
    <w:p w14:paraId="77740C5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установление, изменение и отмена местных налогов и сборов в соответствии с законодательством Российской Федерации о налогах и сборах;</w:t>
      </w:r>
    </w:p>
    <w:p w14:paraId="3A0B1EA8"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утверждение стратегии социально-экономического развития муниципального образования сельского поселения «Ыб»;</w:t>
      </w:r>
    </w:p>
    <w:p w14:paraId="57A3E8F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определение порядка управления и распоряжения имуществом, находящимся в муниципальной собственности;</w:t>
      </w:r>
    </w:p>
    <w:p w14:paraId="462D7F6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A7DA8A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определение порядка участия сельского поселения в организациях межмуниципального сотрудничества;</w:t>
      </w:r>
    </w:p>
    <w:p w14:paraId="21BBC96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8) определение порядка материально-технического и организационного обеспечения деятельности органов местного самоуправления сельского поселения;</w:t>
      </w:r>
    </w:p>
    <w:p w14:paraId="3C2AAA9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9) контроль за исполнением органами местного самоуправления сельского поселения и должностными лицами местного самоуправления сельского поселения полномочий по решению вопросов местного значения;</w:t>
      </w:r>
    </w:p>
    <w:p w14:paraId="4BDE6C5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10) принятие решения об удалении главы сельского поселения в отставку.</w:t>
      </w:r>
    </w:p>
    <w:p w14:paraId="2EEE51F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В компетенции Совета сельского поселения «Ыб» находятся:</w:t>
      </w:r>
    </w:p>
    <w:p w14:paraId="07CC4CB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принятие решений о проведении выборов депутатов Совета сельского поселения, главы сельского поселения, местного референдума;</w:t>
      </w:r>
    </w:p>
    <w:p w14:paraId="43A7372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назначение в соответствии с Уставом сельского поселения публичных слушаний и опросов граждан, а также определение порядка проведения таких опросов;</w:t>
      </w:r>
    </w:p>
    <w:p w14:paraId="00FCDCD8"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назначение и определение порядка проведения конференций граждан;</w:t>
      </w:r>
    </w:p>
    <w:p w14:paraId="7FB10AFA"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принятие решений, связанных с изменением границ сельского поселения;</w:t>
      </w:r>
    </w:p>
    <w:p w14:paraId="45FF281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утверждение структуры администрации сельского поселения по представлению главы сельского поселения, принятие Положения об администрации сельского поселения;</w:t>
      </w:r>
    </w:p>
    <w:p w14:paraId="68B19E6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осуществление права законодательной инициативы в Государственном Совете Республики Коми;</w:t>
      </w:r>
    </w:p>
    <w:p w14:paraId="011670B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организация и осуществление контроля за исполнением местного бюджета;</w:t>
      </w:r>
    </w:p>
    <w:p w14:paraId="54EE14A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 формирование и определение правового статуса органов муниципального финансового контроля, осуществление других полномочий в соответствии с </w:t>
      </w:r>
      <w:hyperlink r:id="rId61" w:tgtFrame="_blank" w:history="1">
        <w:r w:rsidRPr="0006675E">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06675E">
        <w:rPr>
          <w:rFonts w:ascii="Arial" w:eastAsia="Times New Roman" w:hAnsi="Arial" w:cs="Arial"/>
          <w:color w:val="000000"/>
          <w:kern w:val="0"/>
          <w:sz w:val="24"/>
          <w:szCs w:val="24"/>
          <w:lang w:eastAsia="ru-RU"/>
          <w14:ligatures w14:val="none"/>
        </w:rPr>
        <w:t>;</w:t>
      </w:r>
    </w:p>
    <w:p w14:paraId="4C9A7EF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9) установление налоговых льгот по местным налогам, оснований и порядка их применения;</w:t>
      </w:r>
    </w:p>
    <w:p w14:paraId="5E06AA0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10) определение порядка приватизации муниципального имущества, в соответствии с федеральным законодательством;</w:t>
      </w:r>
    </w:p>
    <w:p w14:paraId="40B644A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11) утверждение порядка осуществления закупок товаров, работ, услуг для обеспечения муниципальных нужд </w:t>
      </w:r>
      <w:r w:rsidRPr="0006675E">
        <w:rPr>
          <w:rFonts w:ascii="Arial" w:eastAsia="Times New Roman" w:hAnsi="Arial" w:cs="Arial"/>
          <w:color w:val="000000"/>
          <w:kern w:val="0"/>
          <w:sz w:val="24"/>
          <w:szCs w:val="24"/>
          <w:shd w:val="clear" w:color="auto" w:fill="FFFFFF"/>
          <w:lang w:eastAsia="ru-RU"/>
          <w14:ligatures w14:val="none"/>
        </w:rPr>
        <w:t>в соответствии с </w:t>
      </w:r>
      <w:hyperlink r:id="rId62" w:history="1">
        <w:r w:rsidRPr="0006675E">
          <w:rPr>
            <w:rFonts w:ascii="Arial" w:eastAsia="Times New Roman" w:hAnsi="Arial" w:cs="Arial"/>
            <w:color w:val="000000"/>
            <w:kern w:val="0"/>
            <w:sz w:val="24"/>
            <w:szCs w:val="24"/>
            <w:shd w:val="clear" w:color="auto" w:fill="FFFFFF"/>
            <w:lang w:eastAsia="ru-RU"/>
            <w14:ligatures w14:val="none"/>
          </w:rPr>
          <w:t>законодательством</w:t>
        </w:r>
      </w:hyperlink>
      <w:r w:rsidRPr="0006675E">
        <w:rPr>
          <w:rFonts w:ascii="Arial" w:eastAsia="Times New Roman" w:hAnsi="Arial" w:cs="Arial"/>
          <w:color w:val="000000"/>
          <w:kern w:val="0"/>
          <w:sz w:val="24"/>
          <w:szCs w:val="24"/>
          <w:shd w:val="clear" w:color="auto" w:fill="FFFFFF"/>
          <w:lang w:eastAsia="ru-RU"/>
          <w14:ligatures w14:val="none"/>
        </w:rPr>
        <w:t> Российской Федерации о контрактной системе в сфере закупок товаров, работ, услуг для обеспечения государственных и муниципальных нужд</w:t>
      </w:r>
      <w:r w:rsidRPr="0006675E">
        <w:rPr>
          <w:rFonts w:ascii="Arial" w:eastAsia="Times New Roman" w:hAnsi="Arial" w:cs="Arial"/>
          <w:color w:val="000000"/>
          <w:kern w:val="0"/>
          <w:sz w:val="24"/>
          <w:szCs w:val="24"/>
          <w:lang w:eastAsia="ru-RU"/>
          <w14:ligatures w14:val="none"/>
        </w:rPr>
        <w:t>;</w:t>
      </w:r>
    </w:p>
    <w:p w14:paraId="2B75BB8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12) утверждение порядка осуществления муниципальных заимствований;</w:t>
      </w:r>
    </w:p>
    <w:p w14:paraId="5EA6F3BE" w14:textId="77777777" w:rsidR="0006675E" w:rsidRPr="0006675E" w:rsidRDefault="0006675E" w:rsidP="0006675E">
      <w:pPr>
        <w:spacing w:after="0" w:line="240" w:lineRule="auto"/>
        <w:ind w:firstLine="709"/>
        <w:jc w:val="both"/>
        <w:rPr>
          <w:rFonts w:ascii="Courier New" w:eastAsia="Times New Roman" w:hAnsi="Courier New" w:cs="Courier New"/>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13) внесение предложений о присвоении имен государственных и общественных деятелей, представителей науки и культуры, других заслуженных лиц улицам, площадям и другим составным частям населенных пунктов сельского поселения, муниципальным предприятиям и учреждениям;</w:t>
      </w:r>
    </w:p>
    <w:p w14:paraId="45E19C7C" w14:textId="77777777" w:rsidR="0006675E" w:rsidRPr="0006675E" w:rsidRDefault="0006675E" w:rsidP="0006675E">
      <w:pPr>
        <w:spacing w:after="0" w:line="240" w:lineRule="auto"/>
        <w:ind w:firstLine="709"/>
        <w:jc w:val="both"/>
        <w:rPr>
          <w:rFonts w:ascii="Courier New" w:eastAsia="Times New Roman" w:hAnsi="Courier New" w:cs="Courier New"/>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14) установление порядка учета и регистрации составных частей населенных пунктов сельского поселения;</w:t>
      </w:r>
    </w:p>
    <w:p w14:paraId="7B3D206D" w14:textId="77777777" w:rsidR="0006675E" w:rsidRPr="0006675E" w:rsidRDefault="0006675E" w:rsidP="0006675E">
      <w:pPr>
        <w:spacing w:after="0" w:line="240" w:lineRule="auto"/>
        <w:ind w:firstLine="709"/>
        <w:jc w:val="both"/>
        <w:rPr>
          <w:rFonts w:ascii="Courier New" w:eastAsia="Times New Roman" w:hAnsi="Courier New" w:cs="Courier New"/>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15) решение иных вопросов административно-территориального и муниципального устройства, наименования составных частей населенных пунктов сельского поселения в соответствии с Уставом сельского поселения и действующим законодательством Российской Федерации;</w:t>
      </w:r>
    </w:p>
    <w:p w14:paraId="7311FE9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16) осуществление иных полномочий, отнесенных к ведению Совета сельского поселения федеральным законодательством, законодательством Республики Коми, Уставом сельского поселения.</w:t>
      </w:r>
    </w:p>
    <w:p w14:paraId="145FDC0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34. Президиум Совета сельского поселения</w:t>
      </w:r>
    </w:p>
    <w:p w14:paraId="3C88491D" w14:textId="77777777" w:rsidR="0006675E" w:rsidRPr="0006675E" w:rsidRDefault="0006675E" w:rsidP="0006675E">
      <w:pPr>
        <w:spacing w:after="0" w:line="240" w:lineRule="auto"/>
        <w:ind w:firstLine="709"/>
        <w:jc w:val="both"/>
        <w:rPr>
          <w:rFonts w:ascii="Sylfaen" w:eastAsia="Times New Roman" w:hAnsi="Sylfaen"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1.Для решения организационных вопросов деятельности Совета сельского поселения, его постоянных комиссий решением Совета сельского поселения формируется Президиум Совета сельского поселения (далее - Президиум) в составе главы сельского поселения, исполняющего полномочия председателя Совета сельского поселения, его заместителей - председателей постоянных комиссий Совета сельского поселения.</w:t>
      </w:r>
    </w:p>
    <w:p w14:paraId="5369B83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2.Порядок формирования, деятельности и полномочия Президиума определяются регламентом Совета сельского поселения.</w:t>
      </w:r>
    </w:p>
    <w:p w14:paraId="19CC4E2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35. Постоянные комиссии Совета сельского поселения</w:t>
      </w:r>
    </w:p>
    <w:p w14:paraId="4DDDF40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1. По отдельным направлениям своей деятельности Совет сельского поселения из состава депутатов формирует постоянные комиссии.</w:t>
      </w:r>
    </w:p>
    <w:p w14:paraId="56E842B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Решение о формировании постоянных комиссий, об их количественном составе и названии комиссии принимается Советом сельского поселения на его заседании в порядке, предусмотренном законодательством о местном самоуправлении, Уставом сельского поселения и регламентом Совета сельского поселения.</w:t>
      </w:r>
    </w:p>
    <w:p w14:paraId="2753E52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Функции и полномочия постоянных комиссий, а также организация их работы определяются регламентом Совета сельского поселения и Положением о постоянных комиссиях, принимаемым Советом сельского поселении.</w:t>
      </w:r>
    </w:p>
    <w:p w14:paraId="588A18D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36. Временные комиссии Совета сельского поселения</w:t>
      </w:r>
    </w:p>
    <w:p w14:paraId="44E8325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1.Для решения отдельных вопросов Совет сельского поселения может создавать временные комиссии из числа депутатов и иных лиц.</w:t>
      </w:r>
    </w:p>
    <w:p w14:paraId="1ADF467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Задачи комиссии определяются Советом сельского поселения при их создании.</w:t>
      </w:r>
    </w:p>
    <w:p w14:paraId="029DF79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Порядок деятельности и полномочия временных комиссий определяется регламентом Совета сельского поселения.</w:t>
      </w:r>
    </w:p>
    <w:p w14:paraId="012FA7C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37. Регламент Совета сельского поселения</w:t>
      </w:r>
    </w:p>
    <w:p w14:paraId="1C44744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По вопросам организации своей деятельности Совет сельского поселения принимает регламент в соответствии с законодательством Российской Федерации и Уставом сельского поселения.</w:t>
      </w:r>
    </w:p>
    <w:p w14:paraId="092DC9B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38. Порядок осуществления Советом сельского поселения прав законодательной инициативы в Государственном Совете Республики Коми</w:t>
      </w:r>
    </w:p>
    <w:p w14:paraId="3CA036D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Правом разработки и внесения проектов законов Республики Коми на рассмотрение Совета сельского поселения обладают глава сельского поселения, депутаты Совета сельского поселения, группы граждан численностью не менее 10 человек, общественные объединения.</w:t>
      </w:r>
    </w:p>
    <w:p w14:paraId="69642DD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Порядок внесения законопроектов и их рассмотрения определяется регламентом Совета сельского поселения.</w:t>
      </w:r>
    </w:p>
    <w:p w14:paraId="433F193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3.По результатам рассмотрения представленного законопроекта Совет сельского поселения принимает одно из следующих решений:</w:t>
      </w:r>
    </w:p>
    <w:p w14:paraId="66B684A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 о внесении законопроекта в Государственный Совет Республики Коми;</w:t>
      </w:r>
    </w:p>
    <w:p w14:paraId="030CE82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-о доработке законопроекта и внесении его на повторное рассмотрение;</w:t>
      </w:r>
    </w:p>
    <w:p w14:paraId="2133951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 об отказе внести законопроект в Государственный Совет Республики Коми.</w:t>
      </w:r>
    </w:p>
    <w:p w14:paraId="52EC24B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 Законопроект и сопроводительные документы к нему направляются в Государственный Совет Республики Коми.</w:t>
      </w:r>
    </w:p>
    <w:p w14:paraId="4848A31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Направляемый законопроект и сопроводительные документы к нему должны быть оформлены в соответствии с Регламентом Государственного Совета Республики Коми.</w:t>
      </w:r>
    </w:p>
    <w:p w14:paraId="25A6A9A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39. Основания и порядок досрочного прекращения полномочий Совета сельского поселения</w:t>
      </w:r>
    </w:p>
    <w:p w14:paraId="05C7AA9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Полномочия Совета сельского поселения могут быть прекращены досрочно законом Республики Коми о роспуске Совета сельского поселения в порядке и по основаниям, которые предусмотрены статьей 73 </w:t>
      </w:r>
      <w:hyperlink r:id="rId63"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Полномочия Совета сельского поселения также прекращаются:</w:t>
      </w:r>
    </w:p>
    <w:p w14:paraId="57E80F7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в случае принятия указанным органом решения о самороспуске. При этом решение о самороспуске принимается большинством в две трети голосов от установленной численности депутатов Совета сельского поселения;</w:t>
      </w:r>
    </w:p>
    <w:p w14:paraId="7CA5187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2) в случае вступления в силу решения Верховного Суда Республики Коми о неправомочности данного состава депутатов Совета сельского поселения, в том числе в связи со сложением депутатами своих полномочий;</w:t>
      </w:r>
    </w:p>
    <w:p w14:paraId="64A7C8A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в случае преобразования сельского поселения, осуществляемого в соответствии с статьей 13 </w:t>
      </w:r>
      <w:hyperlink r:id="rId64"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в случае упразднения сельского поселения;</w:t>
      </w:r>
    </w:p>
    <w:p w14:paraId="13CA40A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в случае утраты поселением статуса муниципального образования в связи с его объединением с городским округом;</w:t>
      </w:r>
    </w:p>
    <w:p w14:paraId="5120370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в случае увеличения численности избирателей сельского поселения более чем на 25 процентов, произошедшего вследствие изменения границ поселения или объединения поселения с городским округом.</w:t>
      </w:r>
    </w:p>
    <w:p w14:paraId="5BEB6C3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40. Статус депутата Совета сельского поселения</w:t>
      </w:r>
    </w:p>
    <w:p w14:paraId="71A2888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Депутат Совета сельского поселения представляет интересы своих избирателей и населения сельского поселения, руководствуется законодательными и иными нормативными актами Российской Федерации, Республики Коми и Уставом сельского поселения.</w:t>
      </w:r>
    </w:p>
    <w:p w14:paraId="035CEFD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Депутату Совета сельского поселения гарантируются условия для беспрепятственного и эффективного осуществления полномочий, защита прав, чести и достоинства.</w:t>
      </w:r>
    </w:p>
    <w:p w14:paraId="1F69357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Полномочия депутата Совета сельского поселения начинаются со дня его избрания и прекращаются со дня начала работы Совета сельского поселения нового созыва.</w:t>
      </w:r>
    </w:p>
    <w:p w14:paraId="2234D87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Депутат Совета сельского поселения избирается сроком на пять лет.</w:t>
      </w:r>
    </w:p>
    <w:p w14:paraId="60613CF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Депутат Совета сельского поселения осуществляет свои полномочия на непостоянной основе.</w:t>
      </w:r>
    </w:p>
    <w:p w14:paraId="0D6C097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Депутат Совета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w:t>
      </w:r>
      <w:hyperlink r:id="rId65"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04B34C1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 Вопросы неприкосновенности депутата Совета сельского поселения регулируется федеральным законодательством.</w:t>
      </w:r>
    </w:p>
    <w:p w14:paraId="6D7A8A28" w14:textId="77777777" w:rsidR="0006675E" w:rsidRPr="0006675E" w:rsidRDefault="0006675E" w:rsidP="0006675E">
      <w:pPr>
        <w:spacing w:after="0" w:line="240" w:lineRule="auto"/>
        <w:ind w:firstLine="709"/>
        <w:jc w:val="both"/>
        <w:outlineLvl w:val="2"/>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b/>
          <w:bCs/>
          <w:color w:val="000000"/>
          <w:kern w:val="0"/>
          <w:sz w:val="24"/>
          <w:szCs w:val="24"/>
          <w:lang w:eastAsia="ru-RU"/>
          <w14:ligatures w14:val="none"/>
        </w:rPr>
        <w:t>Статья 41. Права депутата Совета сельского поселения</w:t>
      </w:r>
    </w:p>
    <w:p w14:paraId="11131A2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 Депутат Совета сельского поселения имеет право:</w:t>
      </w:r>
    </w:p>
    <w:p w14:paraId="24DEA96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избирать и быть избранным в органы Совета сельского поселения;</w:t>
      </w:r>
    </w:p>
    <w:p w14:paraId="0D1685F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вносить вопросы на рассмотрение Совета сельского поселения и высказывать мнение по любым вопросам, в том числе по персональному составу создаваемых Советом сельского поселения органов и кандидатурам должностных лиц;</w:t>
      </w:r>
    </w:p>
    <w:p w14:paraId="341E975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ставить в соответствии с компетенцией Совета сельского поселения вопрос о доверии составу образованных или избранных Советом сельского поселения органов, а также избранным или назначенным Советом сельского поселения должностным лицам;</w:t>
      </w:r>
    </w:p>
    <w:p w14:paraId="149FF3E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вносить поправки к проектам нормативных правовых актов, принимаемых Советом сельского поселения;</w:t>
      </w:r>
    </w:p>
    <w:p w14:paraId="575D2AA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на получение информации по депутатской деятельности от органов государственной власти, органов местного самоуправления, их должностных лиц и организаций, независимо от форм собственности, общественных объединений, находящихся на территории сельского поселения;</w:t>
      </w:r>
    </w:p>
    <w:p w14:paraId="2C3A2FE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6)</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выступать по вопросам депутатской деятельности в средствах массовой информации;</w:t>
      </w:r>
    </w:p>
    <w:p w14:paraId="4F4D2FC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обращаться с депутатским запросом к должностным лицам администрации сельского поселения по вопросам, касающимся интересов сельского поселения;</w:t>
      </w:r>
    </w:p>
    <w:p w14:paraId="5F2DA95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8)</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вести прием граждан в избирательном округе;</w:t>
      </w:r>
    </w:p>
    <w:p w14:paraId="75C78C6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9)</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участвовать в собраниях трудовых коллективов, граждан по месту жительства;</w:t>
      </w:r>
    </w:p>
    <w:p w14:paraId="03635FE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10)</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вносить предложения в Совет сельского поселения по реализации права законодательной инициативы;</w:t>
      </w:r>
    </w:p>
    <w:p w14:paraId="166227C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11) вносить предложения о проведении депутатских расследований по любому вопросу, относящемуся к ведению Совета сельского поселения;</w:t>
      </w:r>
    </w:p>
    <w:p w14:paraId="4E9C225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12) оглашать на заседаниях Совета сельского поселения обращения граждан, имеющие общественное значение;</w:t>
      </w:r>
    </w:p>
    <w:p w14:paraId="56DDDD1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13) обращаться с депутатским запросом к руководителям расположенных на территории сельского поселения государственных органов и общественных организаций, предприятий всех форм собственности, учреждений и организаций по вопросам, находящимся в ведении сельского поселения;</w:t>
      </w:r>
    </w:p>
    <w:p w14:paraId="1877766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14) на обеспечение документами, принятыми Советом сельского поселения,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14:paraId="3A0605F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15) на пользование всеми видами связи, которыми располагают органы местного самоуправления сельского поселения.</w:t>
      </w:r>
    </w:p>
    <w:p w14:paraId="14209A1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 Депутат Совета сельского поселения обладает иными правами в соответствии с законодательством Российской Федерации, Уставом сельского поселения и регламентом Совета сельского поселения.</w:t>
      </w:r>
    </w:p>
    <w:p w14:paraId="41C3723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b/>
          <w:bCs/>
          <w:color w:val="000000"/>
          <w:kern w:val="0"/>
          <w:sz w:val="24"/>
          <w:szCs w:val="24"/>
          <w:lang w:eastAsia="ru-RU"/>
          <w14:ligatures w14:val="none"/>
        </w:rPr>
        <w:t>Статья 42. Обязанности депутата Совета сельского поселения</w:t>
      </w:r>
    </w:p>
    <w:p w14:paraId="020275D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Депутат Совета сельского поселения обязан:</w:t>
      </w:r>
    </w:p>
    <w:p w14:paraId="337061BF"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участвовать в работе Совета сельского поселения и его органов, в состав которых он избран;</w:t>
      </w:r>
    </w:p>
    <w:p w14:paraId="7962BAA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соблюдать регламент Совета сельского поселения;</w:t>
      </w:r>
    </w:p>
    <w:p w14:paraId="5B9F501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голосовать лично;</w:t>
      </w:r>
    </w:p>
    <w:p w14:paraId="09D1524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4)</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выполнять поручения Совета сельского поселения и его органов, информировать их о результатах выполнения поручений;</w:t>
      </w:r>
    </w:p>
    <w:p w14:paraId="3E4D932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регулярно не реже одного раза в год, информировать население о работе Совета сельского поселения, о выполнении решений Совета сельского поселения и его органов, а также о выполнении своих предвыборных программ;</w:t>
      </w:r>
    </w:p>
    <w:p w14:paraId="41123B1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участвовать в организации и контроле за исполнением решений Совета сельского поселения и его органов, затрагивающих интересы избирателей;</w:t>
      </w:r>
    </w:p>
    <w:p w14:paraId="7370F27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выполнять иные обязанности в соответствии с Уставом сельского поселения и регламентом Совета сельского поселения.</w:t>
      </w:r>
    </w:p>
    <w:p w14:paraId="4F12794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43. Гарантии депутатской деятельности</w:t>
      </w:r>
    </w:p>
    <w:p w14:paraId="12C4502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Гарантии осуществления полномочий лицам, замещающим муниципальные должности на непостоянной основе:</w:t>
      </w:r>
    </w:p>
    <w:p w14:paraId="1042843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14:paraId="62D7DCD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предоставление служебного помещения, средств связи и необходимой оргтехники для осуществления полномочий;</w:t>
      </w:r>
    </w:p>
    <w:p w14:paraId="0E41202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транспортное обслуживание, обеспечиваемое в связи с осуществлением полномочий, в порядке, установленном муниципальными правовыми актами;</w:t>
      </w:r>
    </w:p>
    <w:p w14:paraId="737AE9B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w:t>
      </w:r>
    </w:p>
    <w:p w14:paraId="4D649C6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14:paraId="27D1A2C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14:paraId="305F0B2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 подготовка, переподготовка и повышение квалификации.</w:t>
      </w:r>
    </w:p>
    <w:p w14:paraId="493AD278"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1.1. Депутату Совета сельского поселения для осуществления своих полномочий на непостоянной основе в целях обеспечения его участия в заседании Совета поселения, заседании комиссии Совета поселения, членом которой он является, иных официальных мероприятиях Совета поселения, встречи депутата с избирателями гарантируется сохранение места работы (должности) на период, продолжительность которого в совокупности составляет 6 рабочих дней в месяц.</w:t>
      </w:r>
    </w:p>
    <w:p w14:paraId="70A92B7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Основанием для освобождения депутата от основной работы или службы на время осуществления им депутатской деятельности в Совете поселения является официальное уведомление за подписью председателя Совета поселения, его заместителя либо председателя или руководителя соответствующей комиссии Совета поселения с указанием даты, времени и места проведения заседания или иного мероприятия, указанных в абзаце первом настоящей части</w:t>
      </w:r>
    </w:p>
    <w:p w14:paraId="24F6822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(часть 1.1 введена решением Совета МО СП «Ыб» от </w:t>
      </w:r>
      <w:hyperlink r:id="rId66" w:tgtFrame="_blank" w:history="1">
        <w:r w:rsidRPr="0006675E">
          <w:rPr>
            <w:rFonts w:ascii="Arial" w:eastAsia="Times New Roman" w:hAnsi="Arial" w:cs="Arial"/>
            <w:color w:val="0000FF"/>
            <w:kern w:val="0"/>
            <w:sz w:val="24"/>
            <w:szCs w:val="24"/>
            <w:lang w:eastAsia="ru-RU"/>
            <w14:ligatures w14:val="none"/>
          </w:rPr>
          <w:t>26.03.2021 № 52/03-01-207</w:t>
        </w:r>
      </w:hyperlink>
      <w:r w:rsidRPr="0006675E">
        <w:rPr>
          <w:rFonts w:ascii="Arial" w:eastAsia="Times New Roman" w:hAnsi="Arial" w:cs="Arial"/>
          <w:color w:val="000000"/>
          <w:kern w:val="0"/>
          <w:sz w:val="24"/>
          <w:szCs w:val="24"/>
          <w:lang w:eastAsia="ru-RU"/>
          <w14:ligatures w14:val="none"/>
        </w:rPr>
        <w:t>)</w:t>
      </w:r>
    </w:p>
    <w:p w14:paraId="1FECC68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Гарантии осуществления полномочий лицам, замещающим муниципальные должности на постоянной основе:</w:t>
      </w:r>
    </w:p>
    <w:p w14:paraId="5987E14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w:t>
      </w:r>
    </w:p>
    <w:p w14:paraId="4CDA7D9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предоставление служебного помещения, средств связи и необходимой оргтехники для осуществления полномочий;</w:t>
      </w:r>
    </w:p>
    <w:p w14:paraId="7511F6E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транспортное обслуживание, обеспечиваемое в связи с осуществлением полномочий, в порядке, установленном муниципальными правовыми актами;</w:t>
      </w:r>
    </w:p>
    <w:p w14:paraId="4D39FA5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пенсионное обеспечение в соответствии с законодательством;</w:t>
      </w:r>
    </w:p>
    <w:p w14:paraId="4445061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w:t>
      </w:r>
    </w:p>
    <w:p w14:paraId="270856B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w:t>
      </w:r>
    </w:p>
    <w:p w14:paraId="05F3453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 предоставление медицинского обеспечения, в том числе после выхода на пенсию, в порядке и на условиях, установленных муниципальными правовыми актами;</w:t>
      </w:r>
    </w:p>
    <w:p w14:paraId="60B3BC5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 оплата один раз в год стоимости проезда в пределах Российской Федерации к месту отдыха и обратно в порядке, установленном муниципальными правовыми актами;</w:t>
      </w:r>
    </w:p>
    <w:p w14:paraId="6A4DB35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 подготовка, переподготовка и повышение квалификации.</w:t>
      </w:r>
    </w:p>
    <w:p w14:paraId="41E5167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44. Прекращение полномочий депутата Совета сельского поселения</w:t>
      </w:r>
    </w:p>
    <w:p w14:paraId="0C9BF6F4" w14:textId="77777777" w:rsidR="0006675E" w:rsidRPr="0006675E" w:rsidRDefault="0006675E" w:rsidP="0006675E">
      <w:pPr>
        <w:numPr>
          <w:ilvl w:val="1"/>
          <w:numId w:val="2"/>
        </w:num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Прекращение полномочий депутата Совета сельского поселения осуществляется в связи с истечением срока полномочий, а также может осуществляться досрочно.</w:t>
      </w:r>
    </w:p>
    <w:p w14:paraId="565D9DB2" w14:textId="77777777" w:rsidR="0006675E" w:rsidRPr="0006675E" w:rsidRDefault="0006675E" w:rsidP="0006675E">
      <w:pPr>
        <w:numPr>
          <w:ilvl w:val="1"/>
          <w:numId w:val="2"/>
        </w:num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Досрочно полномочия депутата Совета сельского поселения прекращаются в случаях:</w:t>
      </w:r>
    </w:p>
    <w:p w14:paraId="6077923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смерти;</w:t>
      </w:r>
    </w:p>
    <w:p w14:paraId="663094E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отставки по собственному желанию;</w:t>
      </w:r>
    </w:p>
    <w:p w14:paraId="70CC5A3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признания судом недееспособным или ограниченно дееспособным;</w:t>
      </w:r>
    </w:p>
    <w:p w14:paraId="6AAE186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признания судом безвестно отсутствующим или объявления умершим;</w:t>
      </w:r>
    </w:p>
    <w:p w14:paraId="33EBA74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вступления в отношении его в законную силу обвинительного приговора суда;</w:t>
      </w:r>
    </w:p>
    <w:p w14:paraId="727DF40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выезда за пределы Российской Федерации на постоянное место жительства;</w:t>
      </w:r>
    </w:p>
    <w:p w14:paraId="6508E16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20BC134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8)</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отзыва избирателями;</w:t>
      </w:r>
    </w:p>
    <w:p w14:paraId="6A3D0D2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9)</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досрочного прекращения полномочий Совета сельского поселения;</w:t>
      </w:r>
    </w:p>
    <w:p w14:paraId="432E29A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10)</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призыва на военную службу или направления на заменяющую ее альтернативную гражданскую службу;</w:t>
      </w:r>
    </w:p>
    <w:p w14:paraId="5D016E2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11)</w:t>
      </w:r>
      <w:r w:rsidRPr="0006675E">
        <w:rPr>
          <w:rFonts w:ascii="Times New Roman" w:eastAsia="Times New Roman" w:hAnsi="Times New Roman" w:cs="Times New Roman"/>
          <w:color w:val="000000"/>
          <w:kern w:val="0"/>
          <w:sz w:val="14"/>
          <w:szCs w:val="14"/>
          <w:lang w:eastAsia="ru-RU"/>
          <w14:ligatures w14:val="none"/>
        </w:rPr>
        <w:t>             </w:t>
      </w:r>
      <w:r w:rsidRPr="0006675E">
        <w:rPr>
          <w:rFonts w:ascii="Arial" w:eastAsia="Times New Roman" w:hAnsi="Arial" w:cs="Arial"/>
          <w:color w:val="000000"/>
          <w:kern w:val="0"/>
          <w:sz w:val="24"/>
          <w:szCs w:val="24"/>
          <w:lang w:eastAsia="ru-RU"/>
          <w14:ligatures w14:val="none"/>
        </w:rPr>
        <w:t>в иных случаях, установленных </w:t>
      </w:r>
      <w:hyperlink r:id="rId67"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и другими федеральными законами.</w:t>
      </w:r>
    </w:p>
    <w:p w14:paraId="1AEC5ACA" w14:textId="77777777" w:rsidR="0006675E" w:rsidRPr="0006675E" w:rsidRDefault="0006675E" w:rsidP="0006675E">
      <w:pPr>
        <w:numPr>
          <w:ilvl w:val="1"/>
          <w:numId w:val="3"/>
        </w:num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Основанием для досрочного прекращения полномочий депутата Совета сельского поселения служат соответствующие документы.</w:t>
      </w:r>
    </w:p>
    <w:p w14:paraId="7863B1D3" w14:textId="77777777" w:rsidR="0006675E" w:rsidRPr="0006675E" w:rsidRDefault="0006675E" w:rsidP="0006675E">
      <w:pPr>
        <w:numPr>
          <w:ilvl w:val="1"/>
          <w:numId w:val="3"/>
        </w:num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Полномочия депутата Совета сельского поселения прекращаются со дня принятия об этом решения Совета сельского поселения (кроме пункта 9 части 2 настоящей статьи).</w:t>
      </w:r>
    </w:p>
    <w:p w14:paraId="23A9DF9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Решение Совета сельского поселения о досрочном прекращении полномочий депутата Совета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сельского поселения, - не позднее чем через три месяца со дня появления такого основания.</w:t>
      </w:r>
    </w:p>
    <w:p w14:paraId="46F29784"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45. Администрация сельского поселения</w:t>
      </w:r>
    </w:p>
    <w:p w14:paraId="63AB74A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1.Администрация сельского поселения - орган местного самоуправления, осуществляющий исполнительно - распорядительные функции, наделенный Уставом сельского поселения полномочиями по решению вопросов местного значения и полномочиями для осуществления отдельных государственных полномочий, переданных федеральными законами и законами Республики Коми.</w:t>
      </w:r>
    </w:p>
    <w:p w14:paraId="43A5F78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2.Администрацией поселения руководит глава сельского поселения на принципах единоначалия.</w:t>
      </w:r>
    </w:p>
    <w:p w14:paraId="5115512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 Структуру администрации поселения составляют должностные лица администрации поселения и работники администрации поселения.</w:t>
      </w:r>
    </w:p>
    <w:p w14:paraId="39D81D7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4. Структура администрации поселения утверждается Советом сельского поселения по представлению главы сельского поселения.</w:t>
      </w:r>
    </w:p>
    <w:p w14:paraId="32EF2A3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Администрация поселения формируется в соответствии со структурой, утвержденной главой сельского поселения.</w:t>
      </w:r>
    </w:p>
    <w:p w14:paraId="1C33142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Количественный и штатный состав администрации поселения определяются главой сельского поселения самостоятельно в пределах, предусмотренных на эти цели ассигнований в бюджете сельского поселения.</w:t>
      </w:r>
    </w:p>
    <w:p w14:paraId="6E98573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Администрация поселения является юридическим лицом.</w:t>
      </w:r>
    </w:p>
    <w:p w14:paraId="65576E70" w14:textId="77777777" w:rsidR="0006675E" w:rsidRPr="0006675E" w:rsidRDefault="0006675E" w:rsidP="0006675E">
      <w:pPr>
        <w:spacing w:after="0" w:line="240" w:lineRule="auto"/>
        <w:ind w:firstLine="709"/>
        <w:jc w:val="both"/>
        <w:outlineLvl w:val="2"/>
        <w:rPr>
          <w:rFonts w:ascii="Arial" w:eastAsia="Times New Roman" w:hAnsi="Arial" w:cs="Arial"/>
          <w:b/>
          <w:bCs/>
          <w:color w:val="000000"/>
          <w:kern w:val="0"/>
          <w:sz w:val="28"/>
          <w:szCs w:val="28"/>
          <w:lang w:eastAsia="ru-RU"/>
          <w14:ligatures w14:val="none"/>
        </w:rPr>
      </w:pPr>
      <w:r w:rsidRPr="0006675E">
        <w:rPr>
          <w:rFonts w:ascii="Arial" w:eastAsia="Times New Roman" w:hAnsi="Arial" w:cs="Arial"/>
          <w:b/>
          <w:bCs/>
          <w:color w:val="000000"/>
          <w:kern w:val="0"/>
          <w:sz w:val="24"/>
          <w:szCs w:val="24"/>
          <w:lang w:eastAsia="ru-RU"/>
          <w14:ligatures w14:val="none"/>
        </w:rPr>
        <w:t>Статья 46. Полномочия администрации сельского поселения</w:t>
      </w:r>
    </w:p>
    <w:p w14:paraId="6634B034"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Администрация поселения осуществляет в пределах своих полномочий, определенных Уставом сельского поселения, Положением об администрации сельского поселения «Ыб» исполнительные и распорядительные функции по вопросам местного значения, а также отдельные государственные полномочия, переданные органам местного самоуправления федеральными законами и законами Республики Коми.</w:t>
      </w:r>
    </w:p>
    <w:p w14:paraId="0E589BDA"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Администрация поселения в пределах своей компетенции осуществляет следующие полномочия:</w:t>
      </w:r>
    </w:p>
    <w:p w14:paraId="785FAF5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составление проекта местного бюджета, внесение его на утверждение Советом сельского поселения; исполнение бюджета и предоставление отчета о его исполнении;</w:t>
      </w:r>
    </w:p>
    <w:p w14:paraId="09D5AE5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осуществление в установленном порядке от имени сельского поселения муниципального заимствования;</w:t>
      </w:r>
    </w:p>
    <w:p w14:paraId="658CFE8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управление и распоряжение имуществом, находящимся в муниципальной собственности сельского поселения в соответствии с порядком, установленным Советом сельского поселения, ведение учета объектов муниципальной собственности в реестре объектов муниципальной собственности, осуществление контроля за управлением, владением, пользованием и распоряжением муниципальной собственностью;</w:t>
      </w:r>
    </w:p>
    <w:p w14:paraId="6D0CE46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принятие решения о создании автономного учреждения на базе имущества, находящегося в муниципальной собственности, установление порядка принятия решения о ликвидации и проведения ликвидации автономного учреждения, созданного на базе имущества, находящегося в муниципальной собственности;</w:t>
      </w:r>
    </w:p>
    <w:p w14:paraId="22A3CE3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5) установление порядка принятия решения о создании некоммерческой организации в результате ее учреждения, об утверждении устава муниципальных казенных и бюджетных учреждений, о реорганизации; порядка проведения реорганизации муниципальных казенных и бюджетных учреждений; порядка принятия решения об изменении типа таких учреждений, о ликвидации и проведение ликвидации казенных и бюджетных учреждений;</w:t>
      </w:r>
    </w:p>
    <w:p w14:paraId="012BCD4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6) принятие решения о создании, реорганизации и ликвидации муниципальных предприятий и учреждений, назначение и освобождение руководителей муниципальных предприятий и учреждений, применение к ним мер поощрения и дисциплинарной ответственности;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осуществление функций и полномочий учредителя в отношении муниципальных предприятий и учреждений;</w:t>
      </w:r>
    </w:p>
    <w:p w14:paraId="086E2151"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7) обеспечение первичных мер пожарной безопасности в границах населенных пунктов поселения;</w:t>
      </w:r>
    </w:p>
    <w:p w14:paraId="0400C6B8"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8) создание условий для обеспечения жителей поселения услугами связи, общественного питания, торговли и бытового обслуживания;</w:t>
      </w:r>
    </w:p>
    <w:p w14:paraId="2CD438D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lastRenderedPageBreak/>
        <w:t>9) создание условий для организации досуга и обеспечения жителей поселения услугами организаций культуры;</w:t>
      </w:r>
    </w:p>
    <w:p w14:paraId="6495E7A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10)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5E431A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11) формирование архивных фондов поселения;</w:t>
      </w:r>
    </w:p>
    <w:p w14:paraId="7E51456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12)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14:paraId="0EE1798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B0037E2"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14) содействие в развитии сельскохозяйственного производства, создание условий для развития малого и среднего предпринимательства;</w:t>
      </w:r>
    </w:p>
    <w:p w14:paraId="526CE55E"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15) организация и осуществление мероприятий по работе с детьми и молодежью в поселении;</w:t>
      </w:r>
    </w:p>
    <w:p w14:paraId="36A82230"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16)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B34598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17)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Коми;</w:t>
      </w:r>
    </w:p>
    <w:p w14:paraId="525ADAC5"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02878BDD"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19)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8" w:history="1">
        <w:r w:rsidRPr="0006675E">
          <w:rPr>
            <w:rFonts w:ascii="Arial" w:eastAsia="Times New Roman" w:hAnsi="Arial" w:cs="Arial"/>
            <w:color w:val="000000"/>
            <w:kern w:val="0"/>
            <w:sz w:val="24"/>
            <w:szCs w:val="24"/>
            <w:lang w:eastAsia="ru-RU"/>
            <w14:ligatures w14:val="none"/>
          </w:rPr>
          <w:t>порядке</w:t>
        </w:r>
      </w:hyperlink>
      <w:r w:rsidRPr="0006675E">
        <w:rPr>
          <w:rFonts w:ascii="Arial" w:eastAsia="Times New Roman" w:hAnsi="Arial" w:cs="Arial"/>
          <w:color w:val="000000"/>
          <w:kern w:val="0"/>
          <w:sz w:val="24"/>
          <w:szCs w:val="24"/>
          <w:lang w:eastAsia="ru-RU"/>
          <w14:ligatures w14:val="none"/>
        </w:rPr>
        <w:t>, установленном Правительством Российской Федерации;</w:t>
      </w:r>
    </w:p>
    <w:p w14:paraId="250D5E06"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0CDCE3A0"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21) осуществление международных и внешнеэкономических связей в соответствии с федеральными законами;</w:t>
      </w:r>
    </w:p>
    <w:p w14:paraId="11153AA2"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p>
    <w:p w14:paraId="76771398"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23) создание музеев поселения;+</w:t>
      </w:r>
    </w:p>
    <w:p w14:paraId="513797A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24) участие в осуществлении деятельности по опеке и попечительству;</w:t>
      </w:r>
    </w:p>
    <w:p w14:paraId="5CC15E4B"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014B5CC9"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43332FF6"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DC3B8E7"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28) создание муниципальной пожарной охраны;</w:t>
      </w:r>
    </w:p>
    <w:p w14:paraId="78992E43"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29) создание условий для развития туризма;</w:t>
      </w:r>
    </w:p>
    <w:p w14:paraId="2790B0F5"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4E18124"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31)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9" w:tgtFrame="_blank" w:history="1">
        <w:r w:rsidRPr="0006675E">
          <w:rPr>
            <w:rFonts w:ascii="Arial" w:eastAsia="Times New Roman" w:hAnsi="Arial" w:cs="Arial"/>
            <w:color w:val="0000FF"/>
            <w:kern w:val="0"/>
            <w:sz w:val="24"/>
            <w:szCs w:val="24"/>
            <w:lang w:eastAsia="ru-RU"/>
            <w14:ligatures w14:val="none"/>
          </w:rPr>
          <w:t>Федеральным законом от 24.11.1995 № 181-ФЗ</w:t>
        </w:r>
      </w:hyperlink>
      <w:r w:rsidRPr="0006675E">
        <w:rPr>
          <w:rFonts w:ascii="Arial" w:eastAsia="Times New Roman" w:hAnsi="Arial" w:cs="Arial"/>
          <w:color w:val="000000"/>
          <w:kern w:val="0"/>
          <w:sz w:val="24"/>
          <w:szCs w:val="24"/>
          <w:lang w:eastAsia="ru-RU"/>
          <w14:ligatures w14:val="none"/>
        </w:rPr>
        <w:t> «О социальной защите инвалидов в Российской Федерации»;</w:t>
      </w:r>
    </w:p>
    <w:p w14:paraId="0A242FA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14:paraId="2943D62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Российской Федерации</w:t>
      </w:r>
      <w:r w:rsidRPr="0006675E">
        <w:rPr>
          <w:rFonts w:ascii="Arial" w:eastAsia="Times New Roman" w:hAnsi="Arial" w:cs="Arial"/>
          <w:color w:val="000000"/>
          <w:kern w:val="0"/>
          <w:sz w:val="24"/>
          <w:szCs w:val="24"/>
          <w:shd w:val="clear" w:color="auto" w:fill="FFFFFF"/>
          <w:lang w:eastAsia="ru-RU"/>
          <w14:ligatures w14:val="none"/>
        </w:rPr>
        <w:t>;</w:t>
      </w:r>
    </w:p>
    <w:p w14:paraId="2A7C805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34) исполнение иных полномочий, установленных решениями Совета сельского поселения, положением об администрации сельского поселения и законодательством Российской Федерации.</w:t>
      </w:r>
    </w:p>
    <w:p w14:paraId="0555984E"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Внутренний распорядок работы администрации поселения устанавливается регламентом, утверждаемым главой сельского поселения.</w:t>
      </w:r>
    </w:p>
    <w:p w14:paraId="3FC08901" w14:textId="77777777" w:rsidR="0006675E" w:rsidRPr="0006675E" w:rsidRDefault="0006675E" w:rsidP="0006675E">
      <w:pPr>
        <w:spacing w:after="0" w:line="240" w:lineRule="auto"/>
        <w:ind w:firstLine="709"/>
        <w:jc w:val="both"/>
        <w:rPr>
          <w:rFonts w:ascii="Calibri" w:eastAsia="Times New Roman" w:hAnsi="Calibri" w:cs="Calibri"/>
          <w:i/>
          <w:iCs/>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47. Муниципальный контроль</w:t>
      </w:r>
    </w:p>
    <w:p w14:paraId="5854CCB2"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Администрация сельского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Коми.</w:t>
      </w:r>
    </w:p>
    <w:p w14:paraId="483DA0A1"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70" w:tgtFrame="_blank" w:history="1">
        <w:r w:rsidRPr="0006675E">
          <w:rPr>
            <w:rFonts w:ascii="Arial" w:eastAsia="Times New Roman" w:hAnsi="Arial" w:cs="Arial"/>
            <w:color w:val="0000FF"/>
            <w:kern w:val="0"/>
            <w:sz w:val="24"/>
            <w:szCs w:val="24"/>
            <w:lang w:eastAsia="ru-RU"/>
            <w14:ligatures w14:val="none"/>
          </w:rPr>
          <w:t>Федерального закона от 26.12.2008 № 294-ФЗ</w:t>
        </w:r>
      </w:hyperlink>
      <w:r w:rsidRPr="0006675E">
        <w:rPr>
          <w:rFonts w:ascii="Arial" w:eastAsia="Times New Roman" w:hAnsi="Arial" w:cs="Arial"/>
          <w:color w:val="000000"/>
          <w:kern w:val="0"/>
          <w:sz w:val="24"/>
          <w:szCs w:val="24"/>
          <w:lang w:eastAsia="ru-RU"/>
          <w14:ligatures w14:val="none"/>
        </w:rPr>
        <w:t xml:space="preserve"> «О защите прав юридических лиц и индивидуальных предпринимателей </w:t>
      </w:r>
      <w:r w:rsidRPr="0006675E">
        <w:rPr>
          <w:rFonts w:ascii="Arial" w:eastAsia="Times New Roman" w:hAnsi="Arial" w:cs="Arial"/>
          <w:color w:val="000000"/>
          <w:kern w:val="0"/>
          <w:sz w:val="24"/>
          <w:szCs w:val="24"/>
          <w:lang w:eastAsia="ru-RU"/>
          <w14:ligatures w14:val="none"/>
        </w:rPr>
        <w:lastRenderedPageBreak/>
        <w:t>при осуществлении государственного контроля (надзора) и муниципального контроля».</w:t>
      </w:r>
    </w:p>
    <w:p w14:paraId="7F4823C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К полномочиям администрации сельского поселения, осуществляющей муниципальный контроль, относятся:</w:t>
      </w:r>
    </w:p>
    <w:p w14:paraId="0D9109E5"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организация и осуществление муниципального контроля на соответствующей территории;</w:t>
      </w:r>
    </w:p>
    <w:p w14:paraId="10355B0E"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организация и осуществление регионального государственного контроля (надзора), полномочиями по осуществлению которого наделен орган местного самоуправления;</w:t>
      </w:r>
    </w:p>
    <w:p w14:paraId="69F2D8C9"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Республики Коми;</w:t>
      </w:r>
    </w:p>
    <w:p w14:paraId="247399C5"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осуществление иных предусмотренных федеральными законами, законами и иными нормативными правовыми актами Республики Коми полномочий.</w:t>
      </w:r>
    </w:p>
    <w:p w14:paraId="01DEF2FC"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Функции и порядок деятельности органа муниципального контроля определяются нормативными правовыми актами администрации сельского поселения.</w:t>
      </w:r>
    </w:p>
    <w:p w14:paraId="611C6DE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48. Взаимоотношения органов местного самоуправления сельского поселения с органами местного самоуправления муниципального района «Сыктывдинский»</w:t>
      </w:r>
    </w:p>
    <w:p w14:paraId="1AB15E9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Органы местного самоуправления сельского поселения «Ыб» вправе направлять обращения в Совет муниципального района «Сыктывдинский», администрацию муниципального района «Сыктывдинский». Совет сельского поселения, администрация сельского поселения рассматривают обращения органов местного самоуправления муниципального района «Сыктывдинский». Обращения, направленные в Совет сельского поселения, рассматриваются на очередном заседании, в случае, если обращение поступило не позднее чем за 14 дней до его проведения. На обращения, направленные в администрацию поселения, уполномоченными на то должностными лицами в течение одного месяца должен быть представлен ответ по существу.</w:t>
      </w:r>
    </w:p>
    <w:p w14:paraId="218764C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6"/>
          <w:szCs w:val="26"/>
          <w:lang w:eastAsia="ru-RU"/>
          <w14:ligatures w14:val="none"/>
        </w:rPr>
        <w:t>Глава V. Избирательная комиссия сельского поселения</w:t>
      </w:r>
    </w:p>
    <w:p w14:paraId="62322BE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49. Избирательная комиссия сельского поселения</w:t>
      </w:r>
    </w:p>
    <w:p w14:paraId="39CA9E7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Избирательная комиссия сельского поселения «Ыб» (далее – избирательная комиссия поселения)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14:paraId="2D2F51B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Избирательная комиссия поселения является муниципальным органом и не входит в структуру органов местного самоуправления сельского поселения.</w:t>
      </w:r>
    </w:p>
    <w:p w14:paraId="0B5EC2A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Решением Совета сельского поселения избирательная комиссия поселения может быть наделена статусом юридического лица.</w:t>
      </w:r>
    </w:p>
    <w:p w14:paraId="4D5F67F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Срок полномочий избирательной комиссии поселения составляет 5 лет.</w:t>
      </w:r>
    </w:p>
    <w:p w14:paraId="6023ADD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Избирательная комиссия поселения состоит из 6 членов с правом решающего голоса.</w:t>
      </w:r>
    </w:p>
    <w:p w14:paraId="53D105C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Формирование избирательной комиссии поселения и назначение членов избирательной комиссии поселения осуществляется в порядке и сроки, установленные законодательством о выборах и референдумах.</w:t>
      </w:r>
    </w:p>
    <w:p w14:paraId="14D7294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Компетенция, полномочия, порядок деятельности избирательной комиссии поселения, в том числе при подготовке и проведении муниципальных выборов, местного референдума, устанавливаются </w:t>
      </w:r>
      <w:hyperlink r:id="rId71" w:tgtFrame="_blank" w:history="1">
        <w:r w:rsidRPr="0006675E">
          <w:rPr>
            <w:rFonts w:ascii="Arial" w:eastAsia="Times New Roman" w:hAnsi="Arial" w:cs="Arial"/>
            <w:color w:val="0000FF"/>
            <w:kern w:val="0"/>
            <w:sz w:val="24"/>
            <w:szCs w:val="24"/>
            <w:lang w:eastAsia="ru-RU"/>
            <w14:ligatures w14:val="none"/>
          </w:rPr>
          <w:t>Федеральным законом</w:t>
        </w:r>
      </w:hyperlink>
      <w:r w:rsidRPr="0006675E">
        <w:rPr>
          <w:rFonts w:ascii="Arial" w:eastAsia="Times New Roman" w:hAnsi="Arial" w:cs="Arial"/>
          <w:color w:val="000000"/>
          <w:kern w:val="0"/>
          <w:sz w:val="24"/>
          <w:szCs w:val="24"/>
          <w:lang w:eastAsia="ru-RU"/>
          <w14:ligatures w14:val="none"/>
        </w:rPr>
        <w:t xml:space="preserve"> «Об </w:t>
      </w:r>
      <w:r w:rsidRPr="0006675E">
        <w:rPr>
          <w:rFonts w:ascii="Arial" w:eastAsia="Times New Roman" w:hAnsi="Arial" w:cs="Arial"/>
          <w:color w:val="000000"/>
          <w:kern w:val="0"/>
          <w:sz w:val="24"/>
          <w:szCs w:val="24"/>
          <w:lang w:eastAsia="ru-RU"/>
          <w14:ligatures w14:val="none"/>
        </w:rPr>
        <w:lastRenderedPageBreak/>
        <w:t>основных гарантиях избирательных прав и права на участие в референдуме граждан Российской Федерации», иными федеральными законами, </w:t>
      </w:r>
      <w:hyperlink r:id="rId72" w:tgtFrame="_blank" w:history="1">
        <w:r w:rsidRPr="0006675E">
          <w:rPr>
            <w:rFonts w:ascii="Arial" w:eastAsia="Times New Roman" w:hAnsi="Arial" w:cs="Arial"/>
            <w:color w:val="0000FF"/>
            <w:kern w:val="0"/>
            <w:sz w:val="24"/>
            <w:szCs w:val="24"/>
            <w:lang w:eastAsia="ru-RU"/>
            <w14:ligatures w14:val="none"/>
          </w:rPr>
          <w:t>Законом Республики Коми</w:t>
        </w:r>
      </w:hyperlink>
      <w:r w:rsidRPr="0006675E">
        <w:rPr>
          <w:rFonts w:ascii="Arial" w:eastAsia="Times New Roman" w:hAnsi="Arial" w:cs="Arial"/>
          <w:color w:val="000000"/>
          <w:kern w:val="0"/>
          <w:sz w:val="24"/>
          <w:szCs w:val="24"/>
          <w:lang w:eastAsia="ru-RU"/>
          <w14:ligatures w14:val="none"/>
        </w:rPr>
        <w:t> «О выборах и референдумах Республики Коми», иными законами Республики Коми, Уставом сельского поселения.</w:t>
      </w:r>
    </w:p>
    <w:p w14:paraId="1D57C3B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Полномочия избирательной комиссии поселения по решению Избирательной комиссии Республики Коми, принятому на основании обращения Совета сельского поселения, могут возлагаться на территориальную избирательную комиссию Сыктывдинского района.</w:t>
      </w:r>
    </w:p>
    <w:p w14:paraId="4AFD0AEB"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6"/>
          <w:szCs w:val="26"/>
          <w:lang w:eastAsia="ru-RU"/>
          <w14:ligatures w14:val="none"/>
        </w:rPr>
        <w:t>Глава VI. Муниципальная служба сельского поселения</w:t>
      </w:r>
    </w:p>
    <w:p w14:paraId="6898AA5E"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50. Муниципальная служба сельского поселения</w:t>
      </w:r>
    </w:p>
    <w:p w14:paraId="43CCBF8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20DD512D"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На муниципальных служащих распространяется действие </w:t>
      </w:r>
      <w:hyperlink r:id="rId73" w:tgtFrame="_blank" w:history="1">
        <w:r w:rsidRPr="0006675E">
          <w:rPr>
            <w:rFonts w:ascii="Arial" w:eastAsia="Times New Roman" w:hAnsi="Arial" w:cs="Arial"/>
            <w:color w:val="0000FF"/>
            <w:kern w:val="0"/>
            <w:sz w:val="24"/>
            <w:szCs w:val="24"/>
            <w:lang w:eastAsia="ru-RU"/>
            <w14:ligatures w14:val="none"/>
          </w:rPr>
          <w:t>Трудового кодекса Российской Федерации</w:t>
        </w:r>
      </w:hyperlink>
      <w:r w:rsidRPr="0006675E">
        <w:rPr>
          <w:rFonts w:ascii="Arial" w:eastAsia="Times New Roman" w:hAnsi="Arial" w:cs="Arial"/>
          <w:color w:val="000000"/>
          <w:kern w:val="0"/>
          <w:sz w:val="24"/>
          <w:szCs w:val="24"/>
          <w:lang w:eastAsia="ru-RU"/>
          <w14:ligatures w14:val="none"/>
        </w:rPr>
        <w:t> с учетом особенностей, предусмотренных федеральным законодательством, законодательством Республики Коми.</w:t>
      </w:r>
    </w:p>
    <w:p w14:paraId="657FF3B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соответствии с федеральным законом, а также принимаемыми в соответствии с ним законами Республики Коми, Уставом сельского поселения, а также иными муниципальными правовыми актами.</w:t>
      </w:r>
    </w:p>
    <w:p w14:paraId="78B6123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Муниципальному служащему предоставляются гарантии, установленные федеральными законами и законами Республики Коми. В соответствии с </w:t>
      </w:r>
      <w:hyperlink r:id="rId74" w:tgtFrame="_blank" w:history="1">
        <w:r w:rsidRPr="0006675E">
          <w:rPr>
            <w:rFonts w:ascii="Arial" w:eastAsia="Times New Roman" w:hAnsi="Arial" w:cs="Arial"/>
            <w:color w:val="0000FF"/>
            <w:kern w:val="0"/>
            <w:sz w:val="24"/>
            <w:szCs w:val="24"/>
            <w:lang w:eastAsia="ru-RU"/>
            <w14:ligatures w14:val="none"/>
          </w:rPr>
          <w:t>Федеральным законом</w:t>
        </w:r>
      </w:hyperlink>
      <w:r w:rsidRPr="0006675E">
        <w:rPr>
          <w:rFonts w:ascii="Arial" w:eastAsia="Times New Roman" w:hAnsi="Arial" w:cs="Arial"/>
          <w:color w:val="000000"/>
          <w:kern w:val="0"/>
          <w:sz w:val="24"/>
          <w:szCs w:val="24"/>
          <w:lang w:eastAsia="ru-RU"/>
          <w14:ligatures w14:val="none"/>
        </w:rPr>
        <w:t> «О муниципальной службе в Российской Федерации» и </w:t>
      </w:r>
      <w:hyperlink r:id="rId75" w:tgtFrame="_blank" w:history="1">
        <w:r w:rsidRPr="0006675E">
          <w:rPr>
            <w:rFonts w:ascii="Arial" w:eastAsia="Times New Roman" w:hAnsi="Arial" w:cs="Arial"/>
            <w:color w:val="0000FF"/>
            <w:kern w:val="0"/>
            <w:sz w:val="24"/>
            <w:szCs w:val="24"/>
            <w:lang w:eastAsia="ru-RU"/>
            <w14:ligatures w14:val="none"/>
          </w:rPr>
          <w:t>Законом Республики Коми</w:t>
        </w:r>
      </w:hyperlink>
      <w:r w:rsidRPr="0006675E">
        <w:rPr>
          <w:rFonts w:ascii="Arial" w:eastAsia="Times New Roman" w:hAnsi="Arial" w:cs="Arial"/>
          <w:color w:val="000000"/>
          <w:kern w:val="0"/>
          <w:sz w:val="24"/>
          <w:szCs w:val="24"/>
          <w:lang w:eastAsia="ru-RU"/>
          <w14:ligatures w14:val="none"/>
        </w:rPr>
        <w:t> «О некоторых вопросах муниципальной службы в Республике Коми» на муниципального служащего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Республики Коми.</w:t>
      </w:r>
    </w:p>
    <w:p w14:paraId="7BE6AF0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Органом местного самоуправления, устанавливающим порядок назначения пенсии за выслугу лет, ее перерасчета, выплаты, приостановления и возобновления, прекращения и восстановления для лиц, замещающих муниципальные должности, и лиц, замещающих должности муниципальной службы, является представительный орган местного самоуправления, а назначение пенсии за выслугу лет указанным лицам производится главой сельского поселения.</w:t>
      </w:r>
    </w:p>
    <w:p w14:paraId="5BD5D64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Лицо, замещавшее муниципальную должность, освобожденное от должности в связи с прекращением полномочий, направляет заявление о назначении пенсии за выслугу лет в исполнительно-распорядительный орган местного самоуправления; лицо, замещавшее должность муниципальной службы и претендующее на установление ему пенсии за выслугу лет, заявление о назначении пенсии за выслугу лет, направляет в орган местного самоуправления, в котором указанное лицо замещало должность муниципальной службы перед увольнением с муниципальной службы.</w:t>
      </w:r>
    </w:p>
    <w:p w14:paraId="358AD5FC" w14:textId="77777777" w:rsidR="0006675E" w:rsidRPr="0006675E" w:rsidRDefault="0006675E" w:rsidP="0006675E">
      <w:pPr>
        <w:spacing w:after="0" w:line="240" w:lineRule="auto"/>
        <w:ind w:firstLine="709"/>
        <w:jc w:val="both"/>
        <w:rPr>
          <w:rFonts w:ascii="Cambria" w:eastAsia="Times New Roman" w:hAnsi="Cambria" w:cs="Arial"/>
          <w:color w:val="000000"/>
          <w:kern w:val="0"/>
          <w:lang w:eastAsia="ru-RU"/>
          <w14:ligatures w14:val="none"/>
        </w:rPr>
      </w:pPr>
      <w:r w:rsidRPr="0006675E">
        <w:rPr>
          <w:rFonts w:ascii="Arial" w:eastAsia="Times New Roman" w:hAnsi="Arial" w:cs="Arial"/>
          <w:b/>
          <w:bCs/>
          <w:color w:val="000000"/>
          <w:kern w:val="0"/>
          <w:sz w:val="26"/>
          <w:szCs w:val="26"/>
          <w:lang w:eastAsia="ru-RU"/>
          <w14:ligatures w14:val="none"/>
        </w:rPr>
        <w:t>Глава VII. Экономическая основа местного самоуправления</w:t>
      </w:r>
    </w:p>
    <w:p w14:paraId="2A3FFD1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51. Экономическая основа местного самоуправления сельского поселения</w:t>
      </w:r>
    </w:p>
    <w:p w14:paraId="73DE0FD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Имущество, находящееся в муниципальной собственности сельского поселения, средства местного бюджета, а также имущественные права сельского поселения составляют экономическую основу местного самоуправления сельского поселения.</w:t>
      </w:r>
    </w:p>
    <w:p w14:paraId="2912577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lastRenderedPageBreak/>
        <w:t>Статья 52. Муниципальное имущество сельского поселения</w:t>
      </w:r>
    </w:p>
    <w:p w14:paraId="3FB2381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В собственности сельского поселения может находиться:</w:t>
      </w:r>
    </w:p>
    <w:p w14:paraId="331E854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имущество, предназначенное для решения установленных </w:t>
      </w:r>
      <w:hyperlink r:id="rId76" w:tgtFrame="_blank" w:history="1">
        <w:r w:rsidRPr="0006675E">
          <w:rPr>
            <w:rFonts w:ascii="Arial" w:eastAsia="Times New Roman" w:hAnsi="Arial" w:cs="Arial"/>
            <w:color w:val="0000FF"/>
            <w:kern w:val="0"/>
            <w:sz w:val="24"/>
            <w:szCs w:val="24"/>
            <w:lang w:eastAsia="ru-RU"/>
            <w14:ligatures w14:val="none"/>
          </w:rPr>
          <w:t>Федеральным законом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вопросов местного значения;</w:t>
      </w:r>
    </w:p>
    <w:p w14:paraId="34EAB94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77"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p>
    <w:p w14:paraId="2BD18D4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w:t>
      </w:r>
    </w:p>
    <w:p w14:paraId="21261CD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4E2D061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имущество, предназначенное для решения вопросов местного значения в соответствии с частью 3 статьи 14 </w:t>
      </w:r>
      <w:hyperlink r:id="rId78"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79"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w:t>
      </w:r>
      <w:bookmarkStart w:id="2" w:name="p1816"/>
      <w:bookmarkStart w:id="3" w:name="p1821"/>
      <w:bookmarkEnd w:id="2"/>
      <w:bookmarkEnd w:id="3"/>
    </w:p>
    <w:p w14:paraId="3050BEE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В случаях возникновения у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14:paraId="24B9B15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53. Владение, пользование и распоряжение муниципальным имуществом</w:t>
      </w:r>
    </w:p>
    <w:p w14:paraId="02D51A4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Органы местного самоуправления сельского поселения самостоятельно владеют, пользуются и распоряжаются муниципальным имуществом в соответствии с </w:t>
      </w:r>
      <w:hyperlink r:id="rId80" w:tgtFrame="_blank" w:history="1">
        <w:r w:rsidRPr="0006675E">
          <w:rPr>
            <w:rFonts w:ascii="Arial" w:eastAsia="Times New Roman" w:hAnsi="Arial" w:cs="Arial"/>
            <w:color w:val="0000FF"/>
            <w:kern w:val="0"/>
            <w:sz w:val="24"/>
            <w:szCs w:val="24"/>
            <w:lang w:eastAsia="ru-RU"/>
            <w14:ligatures w14:val="none"/>
          </w:rPr>
          <w:t>Конституцией Российской Федерации</w:t>
        </w:r>
      </w:hyperlink>
      <w:r w:rsidRPr="0006675E">
        <w:rPr>
          <w:rFonts w:ascii="Arial" w:eastAsia="Times New Roman" w:hAnsi="Arial" w:cs="Arial"/>
          <w:color w:val="000000"/>
          <w:kern w:val="0"/>
          <w:sz w:val="24"/>
          <w:szCs w:val="24"/>
          <w:lang w:eastAsia="ru-RU"/>
          <w14:ligatures w14:val="none"/>
        </w:rPr>
        <w:t>, федеральными законами, законами Республики Коми и принимаемыми в соответствии с ними нормативными правовыми актами органов местного самоуправления.</w:t>
      </w:r>
    </w:p>
    <w:p w14:paraId="445D7D5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Органы местного самоуправления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Коми и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14:paraId="519F50B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Порядок владения, пользования и распоряжения муниципальным имуществом сельского поселения устанавливается Советом сельского поселения.</w:t>
      </w:r>
    </w:p>
    <w:p w14:paraId="67E998C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54. Приватизация муниципального имущества сельского поселения</w:t>
      </w:r>
    </w:p>
    <w:p w14:paraId="07982CD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Порядок и условия приватизации муниципального имущества определяются муниципальными нормативными правовыми актами, принимаемыми Советом сельского поселения в соответствии с федеральными законами.</w:t>
      </w:r>
    </w:p>
    <w:p w14:paraId="73FD26A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Доходы от использования и приватизации муниципального имущества поступают в бюджет сельского поселения.</w:t>
      </w:r>
    </w:p>
    <w:p w14:paraId="51C163E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lastRenderedPageBreak/>
        <w:t>Статья 55. Отношения администрации сельского поселения с предприятиями и учреждениями, находящимися в муниципальной собственности сельского поселения</w:t>
      </w:r>
    </w:p>
    <w:p w14:paraId="0322A9C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Администрация сельского поселения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сельского поселения.</w:t>
      </w:r>
    </w:p>
    <w:p w14:paraId="63D8F43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Администрация сельского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освобождают от должности руководителей данных предприятий и учреждений, не реже одного раза в год заслушивает отчеты об их деятельности.</w:t>
      </w:r>
    </w:p>
    <w:p w14:paraId="151EAF0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Совет сельского поселения вправе заслушивать отчеты о деятельности муниципальных предприятий и учреждений по мере необходимости.</w:t>
      </w:r>
    </w:p>
    <w:p w14:paraId="552DEC2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56. Участие сельского поселения в хозяйственных обществах и некоммерческих организациях</w:t>
      </w:r>
    </w:p>
    <w:p w14:paraId="5DCA302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В целях объединения финансовых средств, материальных и иных ресурсов для более эффективного решения вопросов местного значения могут быть учреждены межмуниципальные хозяйственные общества в форме закрытых акционерных обществ и обществ с ограниченной ответственностью, а также некоммерческие организации.</w:t>
      </w:r>
    </w:p>
    <w:p w14:paraId="30A5E55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Решения об участии сельского поселения в хозяйственном обществе или некоммерческой организации принимаются Советом сельского поселения по инициативе главы сельского поселения или Совета сельского поселения.</w:t>
      </w:r>
    </w:p>
    <w:p w14:paraId="675B212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Порядок участия сельского поселения в хозяйственных обществах и некоммерческих организациях определяется решением Совета сельского поселения.</w:t>
      </w:r>
    </w:p>
    <w:p w14:paraId="2E13AF0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Участником в хозяйственных обществах и некоммерческих организациях от имени сельского поселения выступают уполномоченные органы местного самоуправления сельского поселения.</w:t>
      </w:r>
    </w:p>
    <w:p w14:paraId="442DB166"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57. Бюджет сельского поселения</w:t>
      </w:r>
    </w:p>
    <w:p w14:paraId="27FB6F7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Сельское поселение имеет собственный бюджет (далее - бюджет сельского поселения, местный бюджет).</w:t>
      </w:r>
    </w:p>
    <w:p w14:paraId="73EF36A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Органы местного самоуправления сельского поселения обеспечивают сбалансированность бюджета сельского поселения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сельского поселения, уровню и составу муниципального долга, исполнению бюджетных и долговых обязательств сельского поселения.</w:t>
      </w:r>
    </w:p>
    <w:p w14:paraId="3B0FFD5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81" w:tgtFrame="_blank" w:history="1">
        <w:r w:rsidRPr="0006675E">
          <w:rPr>
            <w:rFonts w:ascii="Arial" w:eastAsia="Times New Roman" w:hAnsi="Arial" w:cs="Arial"/>
            <w:color w:val="0000FF"/>
            <w:kern w:val="0"/>
            <w:sz w:val="24"/>
            <w:szCs w:val="24"/>
            <w:lang w:eastAsia="ru-RU"/>
            <w14:ligatures w14:val="none"/>
          </w:rPr>
          <w:t>Бюджетным кодексом Российской Федерации</w:t>
        </w:r>
      </w:hyperlink>
    </w:p>
    <w:p w14:paraId="6F7671E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Проект местного бюджета составляется на основе прогноза социально-экономического развития в целях финансового обеспечения расходных обязательств.</w:t>
      </w:r>
    </w:p>
    <w:p w14:paraId="2DFD9F5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Проект местного бюджета составляется в порядке, установленном администрацией сельского поселения, в соответствии с </w:t>
      </w:r>
      <w:hyperlink r:id="rId82" w:tgtFrame="_blank" w:history="1">
        <w:r w:rsidRPr="0006675E">
          <w:rPr>
            <w:rFonts w:ascii="Arial" w:eastAsia="Times New Roman" w:hAnsi="Arial" w:cs="Arial"/>
            <w:color w:val="0000FF"/>
            <w:kern w:val="0"/>
            <w:sz w:val="24"/>
            <w:szCs w:val="24"/>
            <w:lang w:eastAsia="ru-RU"/>
            <w14:ligatures w14:val="none"/>
          </w:rPr>
          <w:t xml:space="preserve">Бюджетным кодексом </w:t>
        </w:r>
        <w:r w:rsidRPr="0006675E">
          <w:rPr>
            <w:rFonts w:ascii="Arial" w:eastAsia="Times New Roman" w:hAnsi="Arial" w:cs="Arial"/>
            <w:color w:val="0000FF"/>
            <w:kern w:val="0"/>
            <w:sz w:val="24"/>
            <w:szCs w:val="24"/>
            <w:lang w:eastAsia="ru-RU"/>
            <w14:ligatures w14:val="none"/>
          </w:rPr>
          <w:lastRenderedPageBreak/>
          <w:t>Российской Федерации</w:t>
        </w:r>
      </w:hyperlink>
      <w:r w:rsidRPr="0006675E">
        <w:rPr>
          <w:rFonts w:ascii="Arial" w:eastAsia="Times New Roman" w:hAnsi="Arial" w:cs="Arial"/>
          <w:color w:val="000000"/>
          <w:kern w:val="0"/>
          <w:sz w:val="24"/>
          <w:szCs w:val="24"/>
          <w:lang w:eastAsia="ru-RU"/>
          <w14:ligatures w14:val="none"/>
        </w:rPr>
        <w:t> и принимаемыми с соблюдением его требований муниципальными правовыми актами Совета сельского поселения.</w:t>
      </w:r>
    </w:p>
    <w:p w14:paraId="75D5909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Проект бюджета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сельского поселения.</w:t>
      </w:r>
    </w:p>
    <w:p w14:paraId="1D1994A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Составление проекта местного бюджета - исключительная прерогатива администрации поселения. Непосредственное составление проекта местного бюджета осуществляет финансовый орган муниципального образования.</w:t>
      </w:r>
    </w:p>
    <w:p w14:paraId="7967A3F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Порядок и сроки составления проекта местного бюджета устанавливаются администрацией поселения с соблюдением требований, устанавливаемых </w:t>
      </w:r>
      <w:hyperlink r:id="rId83" w:tgtFrame="_blank" w:history="1">
        <w:r w:rsidRPr="0006675E">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06675E">
        <w:rPr>
          <w:rFonts w:ascii="Arial" w:eastAsia="Times New Roman" w:hAnsi="Arial" w:cs="Arial"/>
          <w:color w:val="000000"/>
          <w:kern w:val="0"/>
          <w:sz w:val="24"/>
          <w:szCs w:val="24"/>
          <w:lang w:eastAsia="ru-RU"/>
          <w14:ligatures w14:val="none"/>
        </w:rPr>
        <w:t> и муниципальными правовыми актами Совета сельского поселения.</w:t>
      </w:r>
    </w:p>
    <w:p w14:paraId="18099BB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Администрация сельского поселения вносит на рассмотрение Совета сельского поселения проект решения о местном бюджете в сроки, установленные муниципальным правовым актом Совета сельского поселения, но не позднее 15 ноября текущего года.</w:t>
      </w:r>
    </w:p>
    <w:p w14:paraId="43A7677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Порядок рассмотрения проекта решения о местном бюджете и его утверждения определяется муниципальным правовым актом Совета сельского поселения в соответствии с требованиями </w:t>
      </w:r>
      <w:hyperlink r:id="rId84" w:tgtFrame="_blank" w:history="1">
        <w:r w:rsidRPr="0006675E">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06675E">
        <w:rPr>
          <w:rFonts w:ascii="Arial" w:eastAsia="Times New Roman" w:hAnsi="Arial" w:cs="Arial"/>
          <w:color w:val="000000"/>
          <w:kern w:val="0"/>
          <w:sz w:val="24"/>
          <w:szCs w:val="24"/>
          <w:lang w:eastAsia="ru-RU"/>
          <w14:ligatures w14:val="none"/>
        </w:rPr>
        <w:t>.</w:t>
      </w:r>
    </w:p>
    <w:p w14:paraId="08390B9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Порядок рассмотрения проекта решения о местном бюджете и его утверждения, определенный муниципальным правовым актом Совета сельского поселения, должен предусматривать вступление в силу решения о местном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w:t>
      </w:r>
      <w:hyperlink r:id="rId85" w:tgtFrame="_blank" w:history="1">
        <w:r w:rsidRPr="0006675E">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06675E">
        <w:rPr>
          <w:rFonts w:ascii="Arial" w:eastAsia="Times New Roman" w:hAnsi="Arial" w:cs="Arial"/>
          <w:color w:val="000000"/>
          <w:kern w:val="0"/>
          <w:sz w:val="24"/>
          <w:szCs w:val="24"/>
          <w:lang w:eastAsia="ru-RU"/>
          <w14:ligatures w14:val="none"/>
        </w:rPr>
        <w:t>.</w:t>
      </w:r>
    </w:p>
    <w:p w14:paraId="0F7F2F2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Исполнение местного бюджета обеспечивается администрацией сельского поселения в соответствии с требованиями </w:t>
      </w:r>
      <w:hyperlink r:id="rId86" w:tgtFrame="_blank" w:history="1">
        <w:r w:rsidRPr="0006675E">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06675E">
        <w:rPr>
          <w:rFonts w:ascii="Arial" w:eastAsia="Times New Roman" w:hAnsi="Arial" w:cs="Arial"/>
          <w:color w:val="000000"/>
          <w:kern w:val="0"/>
          <w:sz w:val="24"/>
          <w:szCs w:val="24"/>
          <w:lang w:eastAsia="ru-RU"/>
          <w14:ligatures w14:val="none"/>
        </w:rPr>
        <w:t>.</w:t>
      </w:r>
    </w:p>
    <w:p w14:paraId="1D417A1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Организация исполнения местного бюджета возлагается на соответствующий финансовый орган. Исполнение местного бюджета организуется на основе сводной бюджетной росписи и кассового плана.</w:t>
      </w:r>
    </w:p>
    <w:p w14:paraId="73F656D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Местный бюджет исполняется на основе единства кассы и подведомственности расходов.</w:t>
      </w:r>
    </w:p>
    <w:p w14:paraId="4C6D772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сельского поселения и созданный им орган внешнего муниципального финансового контроля.</w:t>
      </w:r>
    </w:p>
    <w:p w14:paraId="1E81DEE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Годовой отчет об исполнении местного бюджета подлежит утверждению муниципальным правовым актом Совета сельского поселения.</w:t>
      </w:r>
    </w:p>
    <w:p w14:paraId="775015E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Порядок представления, рассмотрения и утверждения годового отчета об исполнении местного бюджета устанавливается Советом сельского поселения в соответствии с положениями </w:t>
      </w:r>
      <w:hyperlink r:id="rId87" w:tgtFrame="_blank" w:history="1">
        <w:r w:rsidRPr="0006675E">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06675E">
        <w:rPr>
          <w:rFonts w:ascii="Arial" w:eastAsia="Times New Roman" w:hAnsi="Arial" w:cs="Arial"/>
          <w:color w:val="000000"/>
          <w:kern w:val="0"/>
          <w:sz w:val="24"/>
          <w:szCs w:val="24"/>
          <w:lang w:eastAsia="ru-RU"/>
          <w14:ligatures w14:val="none"/>
        </w:rPr>
        <w:t>.</w:t>
      </w:r>
    </w:p>
    <w:p w14:paraId="5666548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 результатам рассмотрения годового отчета об исполнении бюджета Совет сельского поселения принимает решение об утверждении либо отклонении решения об исполнении местного бюджета.</w:t>
      </w:r>
    </w:p>
    <w:p w14:paraId="2EC4BB3F"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Годовой отчет об исполнении местного бюджета представляется в Совет сельского поселения не позднее 1 мая текущего года.</w:t>
      </w:r>
    </w:p>
    <w:p w14:paraId="4C50265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xml:space="preserve">Органы муниципального финансового контроля осуществляют контроль за использованием средств местного бюджета, а также межбюджетных трансфертов и бюджетных кредитов, предоставленных другому бюджету бюджетной системы </w:t>
      </w:r>
      <w:r w:rsidRPr="0006675E">
        <w:rPr>
          <w:rFonts w:ascii="Arial" w:eastAsia="Times New Roman" w:hAnsi="Arial" w:cs="Arial"/>
          <w:color w:val="000000"/>
          <w:kern w:val="0"/>
          <w:sz w:val="24"/>
          <w:szCs w:val="24"/>
          <w:lang w:eastAsia="ru-RU"/>
          <w14:ligatures w14:val="none"/>
        </w:rPr>
        <w:lastRenderedPageBreak/>
        <w:t>Российской Федерации. Такой контроль осуществляется также в отношении главных распорядителей (распорядителей) и получателей средств местного бюджета, которому предоставлены межбюджетные трансферты.</w:t>
      </w:r>
    </w:p>
    <w:p w14:paraId="39DAE7B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муниципальными правовыми актами администрации поселения.</w:t>
      </w:r>
    </w:p>
    <w:p w14:paraId="1DF9103C"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76F087B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их оплату труда подлежат официальному обнародованию.</w:t>
      </w:r>
    </w:p>
    <w:p w14:paraId="049360FC"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58. Доходы и расходы бюджета сельского поселения</w:t>
      </w:r>
    </w:p>
    <w:p w14:paraId="24FC4D6F"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E336367"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Формирование расходов местного бюджета сельского поселения осуществляется в соответствии с расходными обязательствами муниципального образования, устанавливаемыми и исполняемыми органами местного самоуправления сельского поселения в соответствии с требованиями </w:t>
      </w:r>
      <w:hyperlink r:id="rId88" w:tgtFrame="_blank" w:history="1">
        <w:r w:rsidRPr="0006675E">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06675E">
        <w:rPr>
          <w:rFonts w:ascii="Arial" w:eastAsia="Times New Roman" w:hAnsi="Arial" w:cs="Arial"/>
          <w:color w:val="000000"/>
          <w:kern w:val="0"/>
          <w:sz w:val="24"/>
          <w:szCs w:val="24"/>
          <w:lang w:eastAsia="ru-RU"/>
          <w14:ligatures w14:val="none"/>
        </w:rPr>
        <w:t>.</w:t>
      </w:r>
    </w:p>
    <w:p w14:paraId="14795C95"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bookmarkStart w:id="4" w:name="p1871"/>
      <w:bookmarkEnd w:id="4"/>
      <w:r w:rsidRPr="0006675E">
        <w:rPr>
          <w:rFonts w:ascii="Arial" w:eastAsia="Times New Roman" w:hAnsi="Arial" w:cs="Arial"/>
          <w:color w:val="000000"/>
          <w:kern w:val="0"/>
          <w:sz w:val="24"/>
          <w:szCs w:val="24"/>
          <w:lang w:eastAsia="ru-RU"/>
          <w14:ligatures w14:val="none"/>
        </w:rPr>
        <w:t>3. Исполнение расходных обязательств сельского поселения осуществляется за счет средств местного бюджета сельского поселения в соответствии с требованиями </w:t>
      </w:r>
      <w:hyperlink r:id="rId89" w:tgtFrame="_blank" w:history="1">
        <w:r w:rsidRPr="0006675E">
          <w:rPr>
            <w:rFonts w:ascii="Arial" w:eastAsia="Times New Roman" w:hAnsi="Arial" w:cs="Arial"/>
            <w:color w:val="0000FF"/>
            <w:kern w:val="0"/>
            <w:sz w:val="24"/>
            <w:szCs w:val="24"/>
            <w:lang w:eastAsia="ru-RU"/>
            <w14:ligatures w14:val="none"/>
          </w:rPr>
          <w:t>Бюджетного кодекса Российской Федерации</w:t>
        </w:r>
      </w:hyperlink>
      <w:r w:rsidRPr="0006675E">
        <w:rPr>
          <w:rFonts w:ascii="Arial" w:eastAsia="Times New Roman" w:hAnsi="Arial" w:cs="Arial"/>
          <w:color w:val="000000"/>
          <w:kern w:val="0"/>
          <w:sz w:val="24"/>
          <w:szCs w:val="24"/>
          <w:lang w:eastAsia="ru-RU"/>
          <w14:ligatures w14:val="none"/>
        </w:rPr>
        <w:t>.</w:t>
      </w:r>
    </w:p>
    <w:p w14:paraId="0EE184D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59. Закупки для обеспечения муниципальных нужд</w:t>
      </w:r>
    </w:p>
    <w:p w14:paraId="7CB1F53B"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219E36D" w14:textId="77777777" w:rsidR="0006675E" w:rsidRPr="0006675E" w:rsidRDefault="0006675E" w:rsidP="0006675E">
      <w:pPr>
        <w:shd w:val="clear" w:color="auto" w:fill="FFFFFF"/>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Закупки товаров, работ, услуг для обеспечения муниципальных нужд осуществляются за счет средств местного бюджета.</w:t>
      </w:r>
    </w:p>
    <w:p w14:paraId="4636A457" w14:textId="77777777" w:rsidR="0006675E" w:rsidRPr="0006675E" w:rsidRDefault="0006675E" w:rsidP="0006675E">
      <w:pPr>
        <w:spacing w:after="0" w:line="240" w:lineRule="auto"/>
        <w:ind w:firstLine="709"/>
        <w:jc w:val="both"/>
        <w:outlineLvl w:val="5"/>
        <w:rPr>
          <w:rFonts w:ascii="Calibri" w:eastAsia="Times New Roman" w:hAnsi="Calibri" w:cs="Calibri"/>
          <w:b/>
          <w:bCs/>
          <w:color w:val="000000"/>
          <w:kern w:val="0"/>
          <w:lang w:eastAsia="ru-RU"/>
          <w14:ligatures w14:val="none"/>
        </w:rPr>
      </w:pPr>
      <w:r w:rsidRPr="0006675E">
        <w:rPr>
          <w:rFonts w:ascii="Arial" w:eastAsia="Times New Roman" w:hAnsi="Arial" w:cs="Arial"/>
          <w:b/>
          <w:bCs/>
          <w:color w:val="000000"/>
          <w:kern w:val="0"/>
          <w:sz w:val="24"/>
          <w:szCs w:val="24"/>
          <w:lang w:eastAsia="ru-RU"/>
          <w14:ligatures w14:val="none"/>
        </w:rPr>
        <w:t>Статья 60. Средства самообложения граждан сельского поселения</w:t>
      </w:r>
    </w:p>
    <w:p w14:paraId="394B6BF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входящего в состав сельского поселения), за исключением отдельных категорий граждан, численность которых не может превышать 30 % от общего числа жителей сельского поселения (населенного пункта, входящего в состав сельского поселения) и для которых размер платежей может быть уменьшен.</w:t>
      </w:r>
    </w:p>
    <w:p w14:paraId="1D7A55E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Вопросы введения и использования указанных в части 1 настоящей статьи разовых платежей граждан решаются на местном референдуме, а в случае, установленном пунктом 4.1 части 1 статьи 25.1 </w:t>
      </w:r>
      <w:hyperlink r:id="rId90" w:tgtFrame="_blank" w:history="1">
        <w:r w:rsidRPr="0006675E">
          <w:rPr>
            <w:rFonts w:ascii="Arial" w:eastAsia="Times New Roman" w:hAnsi="Arial" w:cs="Arial"/>
            <w:color w:val="0000FF"/>
            <w:kern w:val="0"/>
            <w:sz w:val="24"/>
            <w:szCs w:val="24"/>
            <w:lang w:eastAsia="ru-RU"/>
            <w14:ligatures w14:val="none"/>
          </w:rPr>
          <w:t xml:space="preserve">Федерального закона от </w:t>
        </w:r>
        <w:r w:rsidRPr="0006675E">
          <w:rPr>
            <w:rFonts w:ascii="Arial" w:eastAsia="Times New Roman" w:hAnsi="Arial" w:cs="Arial"/>
            <w:color w:val="0000FF"/>
            <w:kern w:val="0"/>
            <w:sz w:val="24"/>
            <w:szCs w:val="24"/>
            <w:lang w:eastAsia="ru-RU"/>
            <w14:ligatures w14:val="none"/>
          </w:rPr>
          <w:lastRenderedPageBreak/>
          <w:t>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на сходе граждан.</w:t>
      </w:r>
    </w:p>
    <w:p w14:paraId="793D361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61. Муниципальные заимствования</w:t>
      </w:r>
    </w:p>
    <w:p w14:paraId="3C51B1C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Администрация сельского поселения вправе осуществлять муниципальные заимствования, в том числе путем выпуска муниципальных ценных бумаг, в соответствии с </w:t>
      </w:r>
      <w:hyperlink r:id="rId91" w:tgtFrame="_blank" w:history="1">
        <w:r w:rsidRPr="0006675E">
          <w:rPr>
            <w:rFonts w:ascii="Arial" w:eastAsia="Times New Roman" w:hAnsi="Arial" w:cs="Arial"/>
            <w:color w:val="0000FF"/>
            <w:kern w:val="0"/>
            <w:sz w:val="24"/>
            <w:szCs w:val="24"/>
            <w:lang w:eastAsia="ru-RU"/>
            <w14:ligatures w14:val="none"/>
          </w:rPr>
          <w:t>Бюджетным кодексом Российской Федерации</w:t>
        </w:r>
      </w:hyperlink>
      <w:r w:rsidRPr="0006675E">
        <w:rPr>
          <w:rFonts w:ascii="Arial" w:eastAsia="Times New Roman" w:hAnsi="Arial" w:cs="Arial"/>
          <w:color w:val="000000"/>
          <w:kern w:val="0"/>
          <w:sz w:val="24"/>
          <w:szCs w:val="24"/>
          <w:lang w:eastAsia="ru-RU"/>
          <w14:ligatures w14:val="none"/>
        </w:rPr>
        <w:t> и Уставом сельского поселения. Порядок привлечения заемных средств устанавливается Советом сельского поселения.</w:t>
      </w:r>
    </w:p>
    <w:p w14:paraId="251EF964"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62. Казна сельского поселения</w:t>
      </w:r>
    </w:p>
    <w:p w14:paraId="305224BB"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1.Средства бюджета сельского поселения и муниципальное имущество, не закрепленное за муниципальными унитарными предприятиями и муниципальными учреждениями, составляют казну сельского поселения.</w:t>
      </w:r>
    </w:p>
    <w:p w14:paraId="5A57E4A3"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2.Имущество казны используется в соответствии с законодательством Российской Федерации и нормативными правовыми актами органов местного самоуправления сельского поселения.</w:t>
      </w:r>
    </w:p>
    <w:p w14:paraId="78EB1EB9" w14:textId="77777777" w:rsidR="0006675E" w:rsidRPr="0006675E" w:rsidRDefault="0006675E" w:rsidP="0006675E">
      <w:pPr>
        <w:spacing w:after="0" w:line="240" w:lineRule="auto"/>
        <w:ind w:firstLine="709"/>
        <w:jc w:val="both"/>
        <w:rPr>
          <w:rFonts w:ascii="Arial" w:eastAsia="Times New Roman" w:hAnsi="Arial" w:cs="Arial"/>
          <w:b/>
          <w:bCs/>
          <w:color w:val="000000"/>
          <w:kern w:val="0"/>
          <w:sz w:val="24"/>
          <w:szCs w:val="24"/>
          <w:lang w:eastAsia="ru-RU"/>
          <w14:ligatures w14:val="none"/>
        </w:rPr>
      </w:pPr>
      <w:r w:rsidRPr="0006675E">
        <w:rPr>
          <w:rFonts w:ascii="Arial" w:eastAsia="Times New Roman" w:hAnsi="Arial" w:cs="Arial"/>
          <w:b/>
          <w:bCs/>
          <w:color w:val="000000"/>
          <w:kern w:val="0"/>
          <w:sz w:val="26"/>
          <w:szCs w:val="26"/>
          <w:lang w:eastAsia="ru-RU"/>
          <w14:ligatures w14:val="none"/>
        </w:rPr>
        <w:t>Глава VIII. Ответственность органов местного самоуправления и должностных лиц местного самоуправления</w:t>
      </w:r>
    </w:p>
    <w:p w14:paraId="6F06936B"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63. Ответственность органов местного самоуправления и должностных лиц местного самоуправления сельского поселения</w:t>
      </w:r>
    </w:p>
    <w:p w14:paraId="6A52659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 </w:t>
      </w:r>
    </w:p>
    <w:p w14:paraId="760FECC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Ответственность Совета сельского поселения, администрации сельского поселения, главы сельского поселения и иных должностных лиц местного самоуправления перед населением сельского поселения, государством, физическими и юридическими лицами наступает в соответствии с федеральными законами.</w:t>
      </w:r>
    </w:p>
    <w:p w14:paraId="5BFA89F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Ответственность Совета сельского поселения, главы сельского поселения наступает в результате утраты доверия населения.</w:t>
      </w:r>
    </w:p>
    <w:p w14:paraId="358BD1A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3. Совет сельского поселения может быть распущен в соответствии с законом Республики Коми, если соответствующим судом установлено, что Советом сельского поселения принят нормативный правовой акт, противоречащий </w:t>
      </w:r>
      <w:hyperlink r:id="rId92" w:tgtFrame="_blank" w:history="1">
        <w:r w:rsidRPr="0006675E">
          <w:rPr>
            <w:rFonts w:ascii="Arial" w:eastAsia="Times New Roman" w:hAnsi="Arial" w:cs="Arial"/>
            <w:color w:val="0000FF"/>
            <w:kern w:val="0"/>
            <w:sz w:val="24"/>
            <w:szCs w:val="24"/>
            <w:lang w:eastAsia="ru-RU"/>
            <w14:ligatures w14:val="none"/>
          </w:rPr>
          <w:t>Конституции Российской Федерации</w:t>
        </w:r>
      </w:hyperlink>
      <w:r w:rsidRPr="0006675E">
        <w:rPr>
          <w:rFonts w:ascii="Arial" w:eastAsia="Times New Roman" w:hAnsi="Arial" w:cs="Arial"/>
          <w:color w:val="000000"/>
          <w:kern w:val="0"/>
          <w:sz w:val="24"/>
          <w:szCs w:val="24"/>
          <w:lang w:eastAsia="ru-RU"/>
          <w14:ligatures w14:val="none"/>
        </w:rPr>
        <w:t>, федеральным законам, </w:t>
      </w:r>
      <w:hyperlink r:id="rId93" w:tgtFrame="_blank" w:history="1">
        <w:r w:rsidRPr="0006675E">
          <w:rPr>
            <w:rFonts w:ascii="Arial" w:eastAsia="Times New Roman" w:hAnsi="Arial" w:cs="Arial"/>
            <w:color w:val="0000FF"/>
            <w:kern w:val="0"/>
            <w:sz w:val="24"/>
            <w:szCs w:val="24"/>
            <w:lang w:eastAsia="ru-RU"/>
            <w14:ligatures w14:val="none"/>
          </w:rPr>
          <w:t>Конституции Республики Коми</w:t>
        </w:r>
      </w:hyperlink>
      <w:r w:rsidRPr="0006675E">
        <w:rPr>
          <w:rFonts w:ascii="Arial" w:eastAsia="Times New Roman" w:hAnsi="Arial" w:cs="Arial"/>
          <w:color w:val="000000"/>
          <w:kern w:val="0"/>
          <w:sz w:val="24"/>
          <w:szCs w:val="24"/>
          <w:lang w:eastAsia="ru-RU"/>
          <w14:ligatures w14:val="none"/>
        </w:rPr>
        <w:t>, законам Республики Коми, Уставу сельского поселения, а Совет сельского поселения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4FF5BB7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Полномочия Совета сельского поселения также прекращается со дня вступления в силу Закона Республики Коми о его роспуске:</w:t>
      </w:r>
    </w:p>
    <w:p w14:paraId="2126BED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в случае если соответствующим судом установлено, что избранный в правомочном составе Совет сельского поселения в течение трех месяцев подряд не проводил правомочного заседания;</w:t>
      </w:r>
    </w:p>
    <w:p w14:paraId="667437C9"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в случае если соответствующим судом установлено, что вновь избранный в правомочном составе Совет сельского поселения в течение трех месяцев подряд не проводил правомочного заседания.</w:t>
      </w:r>
    </w:p>
    <w:p w14:paraId="138D19A0"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4. В соответствии со статьей 74 </w:t>
      </w:r>
      <w:hyperlink r:id="rId94" w:tgtFrame="_blank" w:history="1">
        <w:r w:rsidRPr="0006675E">
          <w:rPr>
            <w:rFonts w:ascii="Arial" w:eastAsia="Times New Roman" w:hAnsi="Arial" w:cs="Arial"/>
            <w:color w:val="0000FF"/>
            <w:kern w:val="0"/>
            <w:sz w:val="24"/>
            <w:szCs w:val="24"/>
            <w:lang w:eastAsia="ru-RU"/>
            <w14:ligatures w14:val="none"/>
          </w:rPr>
          <w:t>Федерального закона от 06.10.2003 № 131-ФЗ</w:t>
        </w:r>
      </w:hyperlink>
      <w:r w:rsidRPr="0006675E">
        <w:rPr>
          <w:rFonts w:ascii="Arial" w:eastAsia="Times New Roman" w:hAnsi="Arial" w:cs="Arial"/>
          <w:color w:val="000000"/>
          <w:kern w:val="0"/>
          <w:sz w:val="24"/>
          <w:szCs w:val="24"/>
          <w:lang w:eastAsia="ru-RU"/>
          <w14:ligatures w14:val="none"/>
        </w:rPr>
        <w:t> «Об общих принципах организации местного самоуправления в Российской Федерации» глава сельского поселения может быть отрешен от должности Главой Республики Коми в случае:</w:t>
      </w:r>
    </w:p>
    <w:p w14:paraId="271CCF6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издания указанным должностным лицом нормативного правового акта, противоречащего </w:t>
      </w:r>
      <w:hyperlink r:id="rId95" w:tgtFrame="_blank" w:history="1">
        <w:r w:rsidRPr="0006675E">
          <w:rPr>
            <w:rFonts w:ascii="Arial" w:eastAsia="Times New Roman" w:hAnsi="Arial" w:cs="Arial"/>
            <w:color w:val="0000FF"/>
            <w:kern w:val="0"/>
            <w:sz w:val="24"/>
            <w:szCs w:val="24"/>
            <w:lang w:eastAsia="ru-RU"/>
            <w14:ligatures w14:val="none"/>
          </w:rPr>
          <w:t>Конституции Российской Федерации</w:t>
        </w:r>
      </w:hyperlink>
      <w:r w:rsidRPr="0006675E">
        <w:rPr>
          <w:rFonts w:ascii="Arial" w:eastAsia="Times New Roman" w:hAnsi="Arial" w:cs="Arial"/>
          <w:color w:val="000000"/>
          <w:kern w:val="0"/>
          <w:sz w:val="24"/>
          <w:szCs w:val="24"/>
          <w:lang w:eastAsia="ru-RU"/>
          <w14:ligatures w14:val="none"/>
        </w:rPr>
        <w:t>, федеральным законам, </w:t>
      </w:r>
      <w:hyperlink r:id="rId96" w:tgtFrame="_blank" w:history="1">
        <w:r w:rsidRPr="0006675E">
          <w:rPr>
            <w:rFonts w:ascii="Arial" w:eastAsia="Times New Roman" w:hAnsi="Arial" w:cs="Arial"/>
            <w:color w:val="0000FF"/>
            <w:kern w:val="0"/>
            <w:sz w:val="24"/>
            <w:szCs w:val="24"/>
            <w:lang w:eastAsia="ru-RU"/>
            <w14:ligatures w14:val="none"/>
          </w:rPr>
          <w:t>Конституции Республики Коми</w:t>
        </w:r>
      </w:hyperlink>
      <w:r w:rsidRPr="0006675E">
        <w:rPr>
          <w:rFonts w:ascii="Arial" w:eastAsia="Times New Roman" w:hAnsi="Arial" w:cs="Arial"/>
          <w:color w:val="000000"/>
          <w:kern w:val="0"/>
          <w:sz w:val="24"/>
          <w:szCs w:val="24"/>
          <w:lang w:eastAsia="ru-RU"/>
          <w14:ligatures w14:val="none"/>
        </w:rPr>
        <w:t xml:space="preserve">, законам Республики Коми, Уставу </w:t>
      </w:r>
      <w:r w:rsidRPr="0006675E">
        <w:rPr>
          <w:rFonts w:ascii="Arial" w:eastAsia="Times New Roman" w:hAnsi="Arial" w:cs="Arial"/>
          <w:color w:val="000000"/>
          <w:kern w:val="0"/>
          <w:sz w:val="24"/>
          <w:szCs w:val="24"/>
          <w:lang w:eastAsia="ru-RU"/>
          <w14:ligatures w14:val="none"/>
        </w:rPr>
        <w:lastRenderedPageBreak/>
        <w:t>сельского поселения,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14:paraId="174DE981"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Коми,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2303C51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Глава сельского поселения, в отношении которого Главой Республики Коми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62ACEB4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5. Ответственность Совета сельского поселения, администрации сельского поселения, главы сельского поселения и иных должностных лиц местного самоуправления перед физическими и юридическими лицами наступает в порядке, предусмотренном федеральными законами.</w:t>
      </w:r>
    </w:p>
    <w:p w14:paraId="1ECB0086"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6. Контроль и надзор за деятельностью органов местного самоуправления и должностных лиц местного самоуправления сельского поселения осуществляется в соответствии с федеральными законами.</w:t>
      </w:r>
    </w:p>
    <w:p w14:paraId="6CDFE693"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7.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сельского поселения осуществляется в установленном законом порядке.</w:t>
      </w:r>
    </w:p>
    <w:p w14:paraId="649D83B2"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6"/>
          <w:szCs w:val="26"/>
          <w:lang w:eastAsia="ru-RU"/>
          <w14:ligatures w14:val="none"/>
        </w:rPr>
        <w:t>Глава IX. Заключительные положения</w:t>
      </w:r>
    </w:p>
    <w:p w14:paraId="09D22BE5"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64. Государственная регистрация и вступление в силу Устава сельского поселения</w:t>
      </w:r>
    </w:p>
    <w:p w14:paraId="5EEA96B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68A45F2A"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Устав сельского поселения подлежит официальному обнародованию после его государственной регистрации и вступает в силу после его государственной регистрации и официального обнародования за исключением положений, для которых федеральным законодательством установлены иные сроки вступления в силу.</w:t>
      </w:r>
    </w:p>
    <w:p w14:paraId="04E3BE0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65. Порядок внесения изменений и дополнений в Устав сельского поселения</w:t>
      </w:r>
    </w:p>
    <w:p w14:paraId="2FFED2D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1. Порядок внесения изменений и дополнений в Устав сельского поселения:</w:t>
      </w:r>
    </w:p>
    <w:p w14:paraId="5DEC2F77"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изменения и дополнения в Устав сельского поселения принимаются муниципальным правовым актом Совета сельского поселения;</w:t>
      </w:r>
    </w:p>
    <w:p w14:paraId="48E5D780"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внесении изменений и дополнений в Устав сельского поселения подлежит официальному опубликованию (обнародованию) с одновременным опубликованием (обнародованием) установленного Советом сельского поселения порядка учета предложений по проекту указанного муниципального правового акта, а также порядка участия граждан в его обсуждении;</w:t>
      </w:r>
    </w:p>
    <w:p w14:paraId="3489193A"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lastRenderedPageBreak/>
        <w:t>- приведение Устава сельского поселения в соответствие с федеральным законом, законом Республики Коми осуществляется в установленный этими законодательными актами срок. В случае, если федеральным законом, законом Республики Коми указанный срок не установлен, срок приведения Устава сельского поселения в соответствие с федеральным законом, законом Республики Коми определяется с учетом даты вступления в силу соответствующего федерального закона, закона Республики Коми,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 учета предложений граждан по нему, периодичности заседаний Совета сельского поселения ,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14:paraId="0A9983BD"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не требуется официальное обнародование, порядка учета предложений по проекту муниципального правового акта о внесении изменений и дополнений в Устав сельского поселения ,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w:t>
      </w:r>
      <w:hyperlink r:id="rId97" w:tgtFrame="_blank" w:history="1">
        <w:r w:rsidRPr="0006675E">
          <w:rPr>
            <w:rFonts w:ascii="Arial" w:eastAsia="Times New Roman" w:hAnsi="Arial" w:cs="Arial"/>
            <w:color w:val="0000FF"/>
            <w:kern w:val="0"/>
            <w:sz w:val="24"/>
            <w:szCs w:val="24"/>
            <w:lang w:eastAsia="ru-RU"/>
            <w14:ligatures w14:val="none"/>
          </w:rPr>
          <w:t>Конституции Российской Федерации</w:t>
        </w:r>
      </w:hyperlink>
      <w:r w:rsidRPr="0006675E">
        <w:rPr>
          <w:rFonts w:ascii="Arial" w:eastAsia="Times New Roman" w:hAnsi="Arial" w:cs="Arial"/>
          <w:color w:val="000000"/>
          <w:kern w:val="0"/>
          <w:sz w:val="24"/>
          <w:szCs w:val="24"/>
          <w:lang w:eastAsia="ru-RU"/>
          <w14:ligatures w14:val="none"/>
        </w:rPr>
        <w:t>, федеральных законов, </w:t>
      </w:r>
      <w:hyperlink r:id="rId98" w:tgtFrame="_blank" w:history="1">
        <w:r w:rsidRPr="0006675E">
          <w:rPr>
            <w:rFonts w:ascii="Arial" w:eastAsia="Times New Roman" w:hAnsi="Arial" w:cs="Arial"/>
            <w:color w:val="0000FF"/>
            <w:kern w:val="0"/>
            <w:sz w:val="24"/>
            <w:szCs w:val="24"/>
            <w:lang w:eastAsia="ru-RU"/>
            <w14:ligatures w14:val="none"/>
          </w:rPr>
          <w:t>Конституции Республики Коми</w:t>
        </w:r>
      </w:hyperlink>
      <w:r w:rsidRPr="0006675E">
        <w:rPr>
          <w:rFonts w:ascii="Arial" w:eastAsia="Times New Roman" w:hAnsi="Arial" w:cs="Arial"/>
          <w:color w:val="000000"/>
          <w:kern w:val="0"/>
          <w:sz w:val="24"/>
          <w:szCs w:val="24"/>
          <w:lang w:eastAsia="ru-RU"/>
          <w14:ligatures w14:val="none"/>
        </w:rPr>
        <w:t> или законов Республики Коми в целях приведения данного Устава в соответствие с этими нормативными правовыми актами; по проекту муниципального правового акта о внесении изменений и дополнений в Устав сельского поселения проводятся публичные слушания, кроме случаев, когда в Устав сельского поселения вносятся изменения в форме точного воспроизведения положений </w:t>
      </w:r>
      <w:hyperlink r:id="rId99" w:tgtFrame="_blank" w:history="1">
        <w:r w:rsidRPr="0006675E">
          <w:rPr>
            <w:rFonts w:ascii="Arial" w:eastAsia="Times New Roman" w:hAnsi="Arial" w:cs="Arial"/>
            <w:color w:val="0000FF"/>
            <w:kern w:val="0"/>
            <w:sz w:val="24"/>
            <w:szCs w:val="24"/>
            <w:lang w:eastAsia="ru-RU"/>
            <w14:ligatures w14:val="none"/>
          </w:rPr>
          <w:t>Конституции Российской Федерации</w:t>
        </w:r>
      </w:hyperlink>
      <w:r w:rsidRPr="0006675E">
        <w:rPr>
          <w:rFonts w:ascii="Arial" w:eastAsia="Times New Roman" w:hAnsi="Arial" w:cs="Arial"/>
          <w:color w:val="000000"/>
          <w:kern w:val="0"/>
          <w:sz w:val="24"/>
          <w:szCs w:val="24"/>
          <w:lang w:eastAsia="ru-RU"/>
          <w14:ligatures w14:val="none"/>
        </w:rPr>
        <w:t>, федеральных законов, </w:t>
      </w:r>
      <w:hyperlink r:id="rId100" w:tgtFrame="_blank" w:history="1">
        <w:r w:rsidRPr="0006675E">
          <w:rPr>
            <w:rFonts w:ascii="Arial" w:eastAsia="Times New Roman" w:hAnsi="Arial" w:cs="Arial"/>
            <w:color w:val="0000FF"/>
            <w:kern w:val="0"/>
            <w:sz w:val="24"/>
            <w:szCs w:val="24"/>
            <w:lang w:eastAsia="ru-RU"/>
            <w14:ligatures w14:val="none"/>
          </w:rPr>
          <w:t>Конституции Республики Коми</w:t>
        </w:r>
      </w:hyperlink>
      <w:r w:rsidRPr="0006675E">
        <w:rPr>
          <w:rFonts w:ascii="Arial" w:eastAsia="Times New Roman" w:hAnsi="Arial" w:cs="Arial"/>
          <w:color w:val="000000"/>
          <w:kern w:val="0"/>
          <w:sz w:val="24"/>
          <w:szCs w:val="24"/>
          <w:lang w:eastAsia="ru-RU"/>
          <w14:ligatures w14:val="none"/>
        </w:rPr>
        <w:t> или законов Республики Коми в целях приведения данного Устава в соответствие с этими нормативными правовыми актами;</w:t>
      </w:r>
    </w:p>
    <w:p w14:paraId="3E5FAFF1"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решение о внесении изменений и дополнений в Устав сельского поселения принимается большинством в две трети голосов от установленной численности депутатов Совета сельского поселения;</w:t>
      </w:r>
    </w:p>
    <w:p w14:paraId="77ED98EC"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муниципальный правовой акт о внесении изменений и дополнений в Устав сельского поселения «Ыб» подлежит государственной регистрации в порядке, установленном федеральным законодательством;</w:t>
      </w:r>
    </w:p>
    <w:p w14:paraId="711096E8" w14:textId="77777777" w:rsidR="0006675E" w:rsidRPr="0006675E" w:rsidRDefault="0006675E" w:rsidP="0006675E">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муниципальный правовой акт о внесении изменении и дополнений в Устав сельского поселения подлежит официальному обнародованию после его государственной регистрации и вступает в силу после его официального обнародования.</w:t>
      </w:r>
    </w:p>
    <w:p w14:paraId="247A482E"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2. Глава сельского поселения обязан обнародовать зарегистрированный муниципальный правовой акт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022FD6F8"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b/>
          <w:bCs/>
          <w:color w:val="000000"/>
          <w:kern w:val="0"/>
          <w:sz w:val="24"/>
          <w:szCs w:val="24"/>
          <w:lang w:eastAsia="ru-RU"/>
          <w14:ligatures w14:val="none"/>
        </w:rPr>
        <w:t>Статья 66. Прекращение действия Устава сельского поселения</w:t>
      </w:r>
    </w:p>
    <w:p w14:paraId="00569BCC" w14:textId="77777777" w:rsidR="0006675E" w:rsidRPr="0006675E" w:rsidRDefault="0006675E" w:rsidP="0006675E">
      <w:pPr>
        <w:spacing w:after="0" w:line="240" w:lineRule="auto"/>
        <w:ind w:firstLine="709"/>
        <w:jc w:val="both"/>
        <w:rPr>
          <w:rFonts w:ascii="Arial" w:eastAsia="Times New Roman" w:hAnsi="Arial" w:cs="Arial"/>
          <w:color w:val="000000"/>
          <w:kern w:val="0"/>
          <w:sz w:val="20"/>
          <w:szCs w:val="20"/>
          <w:lang w:eastAsia="ru-RU"/>
          <w14:ligatures w14:val="none"/>
        </w:rPr>
      </w:pPr>
      <w:r w:rsidRPr="0006675E">
        <w:rPr>
          <w:rFonts w:ascii="Arial" w:eastAsia="Times New Roman" w:hAnsi="Arial" w:cs="Arial"/>
          <w:color w:val="000000"/>
          <w:kern w:val="0"/>
          <w:sz w:val="24"/>
          <w:szCs w:val="24"/>
          <w:lang w:eastAsia="ru-RU"/>
          <w14:ligatures w14:val="none"/>
        </w:rPr>
        <w:t>Настоящий Устав сельского поселения прекращает свое действие после вступления в силу нового Устава сельского поселения.</w:t>
      </w:r>
    </w:p>
    <w:p w14:paraId="15A3A154"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w:t>
      </w:r>
    </w:p>
    <w:p w14:paraId="4170D12D" w14:textId="77777777" w:rsidR="0006675E" w:rsidRPr="0006675E" w:rsidRDefault="0006675E" w:rsidP="0006675E">
      <w:pPr>
        <w:spacing w:after="0" w:line="240" w:lineRule="auto"/>
        <w:ind w:firstLine="709"/>
        <w:jc w:val="both"/>
        <w:rPr>
          <w:rFonts w:ascii="Arial" w:eastAsia="Times New Roman" w:hAnsi="Arial" w:cs="Arial"/>
          <w:color w:val="000000"/>
          <w:kern w:val="0"/>
          <w:sz w:val="24"/>
          <w:szCs w:val="24"/>
          <w:lang w:eastAsia="ru-RU"/>
          <w14:ligatures w14:val="none"/>
        </w:rPr>
      </w:pPr>
      <w:r w:rsidRPr="0006675E">
        <w:rPr>
          <w:rFonts w:ascii="Arial" w:eastAsia="Times New Roman" w:hAnsi="Arial" w:cs="Arial"/>
          <w:color w:val="000000"/>
          <w:kern w:val="0"/>
          <w:sz w:val="24"/>
          <w:szCs w:val="24"/>
          <w:lang w:eastAsia="ru-RU"/>
          <w14:ligatures w14:val="none"/>
        </w:rPr>
        <w:t> </w:t>
      </w:r>
    </w:p>
    <w:p w14:paraId="3317F3B1" w14:textId="77777777" w:rsidR="00A057E7" w:rsidRDefault="00A057E7"/>
    <w:sectPr w:rsidR="00A057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6201"/>
    <w:multiLevelType w:val="multilevel"/>
    <w:tmpl w:val="3B163A10"/>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665E59"/>
    <w:multiLevelType w:val="multilevel"/>
    <w:tmpl w:val="8174B8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621B4F"/>
    <w:multiLevelType w:val="multilevel"/>
    <w:tmpl w:val="BAD2A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180992">
    <w:abstractNumId w:val="2"/>
  </w:num>
  <w:num w:numId="2" w16cid:durableId="1594629034">
    <w:abstractNumId w:val="1"/>
  </w:num>
  <w:num w:numId="3" w16cid:durableId="1710762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5E"/>
    <w:rsid w:val="0006675E"/>
    <w:rsid w:val="00136216"/>
    <w:rsid w:val="00A0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3A67"/>
  <w15:chartTrackingRefBased/>
  <w15:docId w15:val="{2B76AA4B-F84F-4B92-BBA1-D88EAAB7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06675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RU"/>
      <w14:ligatures w14:val="none"/>
    </w:rPr>
  </w:style>
  <w:style w:type="paragraph" w:styleId="5">
    <w:name w:val="heading 5"/>
    <w:basedOn w:val="a"/>
    <w:link w:val="50"/>
    <w:uiPriority w:val="9"/>
    <w:qFormat/>
    <w:rsid w:val="0006675E"/>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ru-RU"/>
      <w14:ligatures w14:val="none"/>
    </w:rPr>
  </w:style>
  <w:style w:type="paragraph" w:styleId="6">
    <w:name w:val="heading 6"/>
    <w:basedOn w:val="a"/>
    <w:link w:val="60"/>
    <w:uiPriority w:val="9"/>
    <w:qFormat/>
    <w:rsid w:val="0006675E"/>
    <w:pPr>
      <w:spacing w:before="100" w:beforeAutospacing="1" w:after="100" w:afterAutospacing="1" w:line="240" w:lineRule="auto"/>
      <w:outlineLvl w:val="5"/>
    </w:pPr>
    <w:rPr>
      <w:rFonts w:ascii="Times New Roman" w:eastAsia="Times New Roman" w:hAnsi="Times New Roman" w:cs="Times New Roman"/>
      <w:b/>
      <w:bCs/>
      <w:kern w:val="0"/>
      <w:sz w:val="15"/>
      <w:szCs w:val="15"/>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6675E"/>
    <w:rPr>
      <w:rFonts w:ascii="Times New Roman" w:eastAsia="Times New Roman" w:hAnsi="Times New Roman" w:cs="Times New Roman"/>
      <w:b/>
      <w:bCs/>
      <w:kern w:val="0"/>
      <w:sz w:val="27"/>
      <w:szCs w:val="27"/>
      <w:lang w:eastAsia="ru-RU"/>
      <w14:ligatures w14:val="none"/>
    </w:rPr>
  </w:style>
  <w:style w:type="character" w:customStyle="1" w:styleId="50">
    <w:name w:val="Заголовок 5 Знак"/>
    <w:basedOn w:val="a0"/>
    <w:link w:val="5"/>
    <w:uiPriority w:val="9"/>
    <w:rsid w:val="0006675E"/>
    <w:rPr>
      <w:rFonts w:ascii="Times New Roman" w:eastAsia="Times New Roman" w:hAnsi="Times New Roman" w:cs="Times New Roman"/>
      <w:b/>
      <w:bCs/>
      <w:kern w:val="0"/>
      <w:sz w:val="20"/>
      <w:szCs w:val="20"/>
      <w:lang w:eastAsia="ru-RU"/>
      <w14:ligatures w14:val="none"/>
    </w:rPr>
  </w:style>
  <w:style w:type="character" w:customStyle="1" w:styleId="60">
    <w:name w:val="Заголовок 6 Знак"/>
    <w:basedOn w:val="a0"/>
    <w:link w:val="6"/>
    <w:uiPriority w:val="9"/>
    <w:rsid w:val="0006675E"/>
    <w:rPr>
      <w:rFonts w:ascii="Times New Roman" w:eastAsia="Times New Roman" w:hAnsi="Times New Roman" w:cs="Times New Roman"/>
      <w:b/>
      <w:bCs/>
      <w:kern w:val="0"/>
      <w:sz w:val="15"/>
      <w:szCs w:val="15"/>
      <w:lang w:eastAsia="ru-RU"/>
      <w14:ligatures w14:val="none"/>
    </w:rPr>
  </w:style>
  <w:style w:type="paragraph" w:customStyle="1" w:styleId="msonormal0">
    <w:name w:val="msonormal"/>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title0">
    <w:name w:val="title0"/>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semiHidden/>
    <w:unhideWhenUsed/>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Hyperlink"/>
    <w:basedOn w:val="a0"/>
    <w:uiPriority w:val="99"/>
    <w:semiHidden/>
    <w:unhideWhenUsed/>
    <w:rsid w:val="0006675E"/>
    <w:rPr>
      <w:color w:val="0000FF"/>
      <w:u w:val="single"/>
    </w:rPr>
  </w:style>
  <w:style w:type="character" w:styleId="a5">
    <w:name w:val="FollowedHyperlink"/>
    <w:basedOn w:val="a0"/>
    <w:uiPriority w:val="99"/>
    <w:semiHidden/>
    <w:unhideWhenUsed/>
    <w:rsid w:val="0006675E"/>
    <w:rPr>
      <w:color w:val="800080"/>
      <w:u w:val="single"/>
    </w:rPr>
  </w:style>
  <w:style w:type="character" w:customStyle="1" w:styleId="hyperlink">
    <w:name w:val="hyperlink"/>
    <w:basedOn w:val="a0"/>
    <w:rsid w:val="0006675E"/>
  </w:style>
  <w:style w:type="paragraph" w:customStyle="1" w:styleId="bodytext">
    <w:name w:val="bodytext"/>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bodytext2">
    <w:name w:val="bodytext2"/>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normal">
    <w:name w:val="consnormal"/>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bodytextindent2">
    <w:name w:val="bodytextindent2"/>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listparagraph">
    <w:name w:val="listparagraph"/>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onsplusnormal">
    <w:name w:val="consplusnormal"/>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ing8">
    <w:name w:val="heading8"/>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nospacing">
    <w:name w:val="nospacing"/>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pple-converted-space">
    <w:name w:val="apple-converted-space"/>
    <w:basedOn w:val="a0"/>
    <w:rsid w:val="0006675E"/>
  </w:style>
  <w:style w:type="paragraph" w:customStyle="1" w:styleId="consnonformat">
    <w:name w:val="consnonformat"/>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style15">
    <w:name w:val="style15"/>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fontstyle59">
    <w:name w:val="fontstyle59"/>
    <w:basedOn w:val="a0"/>
    <w:rsid w:val="0006675E"/>
  </w:style>
  <w:style w:type="paragraph" w:customStyle="1" w:styleId="bodytextindent">
    <w:name w:val="bodytextindent"/>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u">
    <w:name w:val="u"/>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s1">
    <w:name w:val="s1"/>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heading9">
    <w:name w:val="heading9"/>
    <w:basedOn w:val="a"/>
    <w:rsid w:val="0006675E"/>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find-button">
    <w:name w:val="find-button"/>
    <w:basedOn w:val="a0"/>
    <w:rsid w:val="00066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1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8F21B21C-A408-42C4-B9FE-A939B863C84A" TargetMode="External"/><Relationship Id="rId21"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s://pravo-search.minjust.ru/bigs/showDocument.html?id=96E20C02-1B12-465A-B64C-24AA92270007" TargetMode="External"/><Relationship Id="rId42" Type="http://schemas.openxmlformats.org/officeDocument/2006/relationships/hyperlink" Target="https://pravo-search.minjust.ru/bigs/showDocument.html?id=E1577B1E-2589-43A1-9519-ACD6A1220C68" TargetMode="External"/><Relationship Id="rId47"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96E20C02-1B12-465A-B64C-24AA92270007" TargetMode="External"/><Relationship Id="rId55" Type="http://schemas.openxmlformats.org/officeDocument/2006/relationships/hyperlink" Target="https://pravo-search.minjust.ru/bigs/showDocument.html?id=9AA48369-618A-4BB4-B4B8-AE15F2B7EBF6" TargetMode="External"/><Relationship Id="rId63" Type="http://schemas.openxmlformats.org/officeDocument/2006/relationships/hyperlink" Target="https://pravo-search.minjust.ru/bigs/showDocument.html?id=96E20C02-1B12-465A-B64C-24AA92270007" TargetMode="External"/><Relationship Id="rId68" Type="http://schemas.openxmlformats.org/officeDocument/2006/relationships/hyperlink" Target="https://pravo-search.minjust.ru/bigs/zakon.scli.ru" TargetMode="External"/><Relationship Id="rId76"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8F21B21C-A408-42C4-B9FE-A939B863C84A" TargetMode="External"/><Relationship Id="rId89" Type="http://schemas.openxmlformats.org/officeDocument/2006/relationships/hyperlink" Target="https://pravo-search.minjust.ru/bigs/showDocument.html?id=8F21B21C-A408-42C4-B9FE-A939B863C84A" TargetMode="External"/><Relationship Id="rId97" Type="http://schemas.openxmlformats.org/officeDocument/2006/relationships/hyperlink" Target="https://pravo-search.minjust.ru/bigs/showDocument.html?id=15D4560C-D530-4955-BF7E-F734337AE80B" TargetMode="External"/><Relationship Id="rId7" Type="http://schemas.openxmlformats.org/officeDocument/2006/relationships/hyperlink" Target="https://pravo-search.minjust.ru/bigs/showDocument.html?id=7FF323D8-8EFD-4319-9EFC-BEC064A4E9A4" TargetMode="External"/><Relationship Id="rId71" Type="http://schemas.openxmlformats.org/officeDocument/2006/relationships/hyperlink" Target="https://pravo-search.minjust.ru/bigs/showDocument.html?id=6785A26F-52A6-439E-A2E4-93801511E564" TargetMode="External"/><Relationship Id="rId92" Type="http://schemas.openxmlformats.org/officeDocument/2006/relationships/hyperlink" Target="https://pravo-search.minjust.ru/bigs/showDocument.html?id=15D4560C-D530-4955-BF7E-F734337AE80B" TargetMode="External"/><Relationship Id="rId2" Type="http://schemas.openxmlformats.org/officeDocument/2006/relationships/styles" Target="styles.xml"/><Relationship Id="rId16" Type="http://schemas.openxmlformats.org/officeDocument/2006/relationships/hyperlink" Target="https://pravo-search.minjust.ru/bigs/showDocument.html?id=42CBFD32-F1F8-4187-96C0-D4B05B4A17A5" TargetMode="External"/><Relationship Id="rId29"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7AB83FCF-B332-42DE-99ED-C320960F8F36" TargetMode="External"/><Relationship Id="rId24" Type="http://schemas.openxmlformats.org/officeDocument/2006/relationships/hyperlink" Target="https://pravo-search.minjust.ru/bigs/showDocument.html?id=96E20C02-1B12-465A-B64C-24AA92270007" TargetMode="External"/><Relationship Id="rId32"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s://pravo-search.minjust.ru/bigs/showDocument.html?id=6785A26F-52A6-439E-A2E4-93801511E564"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yperlink" Target="https://pravo-search.minjust.ru/bigs/showDocument.html?id=15D4560C-D530-4955-BF7E-F734337AE80B" TargetMode="External"/><Relationship Id="rId53" Type="http://schemas.openxmlformats.org/officeDocument/2006/relationships/hyperlink" Target="https://pravo-search.minjust.ru/bigs/showDocument.html?id=96E20C02-1B12-465A-B64C-24AA92270007" TargetMode="External"/><Relationship Id="rId58" Type="http://schemas.openxmlformats.org/officeDocument/2006/relationships/hyperlink" Target="https://pravo-search.minjust.ru/bigs/showDocument.html?id=15D4560C-D530-4955-BF7E-F734337AE80B" TargetMode="External"/><Relationship Id="rId66" Type="http://schemas.openxmlformats.org/officeDocument/2006/relationships/hyperlink" Target="https://pravo-search.minjust.ru/bigs/showDocument.html?id=8478F2F5-0B94-433E-8DB9-3B4F8044A777" TargetMode="External"/><Relationship Id="rId74" Type="http://schemas.openxmlformats.org/officeDocument/2006/relationships/hyperlink" Target="https://pravo-search.minjust.ru/bigs/showDocument.html?id=BBF89570-6239-4CFB-BDBA-5B454C14E321" TargetMode="External"/><Relationship Id="rId79" Type="http://schemas.openxmlformats.org/officeDocument/2006/relationships/hyperlink" Target="https://pravo-search.minjust.ru/bigs/showDocument.html?id=96E20C02-1B12-465A-B64C-24AA92270007" TargetMode="External"/><Relationship Id="rId87" Type="http://schemas.openxmlformats.org/officeDocument/2006/relationships/hyperlink" Target="https://pravo-search.minjust.ru/bigs/showDocument.html?id=8F21B21C-A408-42C4-B9FE-A939B863C84A" TargetMode="External"/><Relationship Id="rId102" Type="http://schemas.openxmlformats.org/officeDocument/2006/relationships/theme" Target="theme/theme1.xml"/><Relationship Id="rId5" Type="http://schemas.openxmlformats.org/officeDocument/2006/relationships/hyperlink" Target="https://pravo-search.minjust.ru/bigs/showDocument.html?id=FBE2A9FC-6ABD-4C91-A968-6CB73EC48EC4" TargetMode="External"/><Relationship Id="rId61" Type="http://schemas.openxmlformats.org/officeDocument/2006/relationships/hyperlink" Target="https://pravo-search.minjust.ru/bigs/showDocument.html?id=8F21B21C-A408-42C4-B9FE-A939B863C84A" TargetMode="External"/><Relationship Id="rId82" Type="http://schemas.openxmlformats.org/officeDocument/2006/relationships/hyperlink" Target="https://pravo-search.minjust.ru/bigs/showDocument.html?id=8F21B21C-A408-42C4-B9FE-A939B863C84A" TargetMode="External"/><Relationship Id="rId90" Type="http://schemas.openxmlformats.org/officeDocument/2006/relationships/hyperlink" Target="https://pravo-search.minjust.ru/bigs/showDocument.html?id=96E20C02-1B12-465A-B64C-24AA92270007" TargetMode="External"/><Relationship Id="rId95" Type="http://schemas.openxmlformats.org/officeDocument/2006/relationships/hyperlink" Target="https://pravo-search.minjust.ru/bigs/showDocument.html?id=15D4560C-D530-4955-BF7E-F734337AE80B" TargetMode="External"/><Relationship Id="rId1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7AB83FCF-B332-42DE-99ED-C320960F8F36" TargetMode="External"/><Relationship Id="rId22" Type="http://schemas.openxmlformats.org/officeDocument/2006/relationships/hyperlink" Target="https://pravo-search.minjust.ru/bigs/showDocument.html?id=E1577B1E-2589-43A1-9519-ACD6A1220C68" TargetMode="External"/><Relationship Id="rId27" Type="http://schemas.openxmlformats.org/officeDocument/2006/relationships/hyperlink" Target="https://pravo-search.minjust.ru/bigs/showDocument.html?id=E999DCF9-926B-4FA1-9B51-8FD631C66B00" TargetMode="External"/><Relationship Id="rId30" Type="http://schemas.openxmlformats.org/officeDocument/2006/relationships/hyperlink" Target="https://pravo-search.minjust.ru/bigs/showDocument.html?id=111863D6-B7F1-481B-9BDF-5A9EFF92F0AA" TargetMode="External"/><Relationship Id="rId35" Type="http://schemas.openxmlformats.org/officeDocument/2006/relationships/hyperlink" Target="https://pravo-search.minjust.ru/bigs/showDocument.html?id=96E20C02-1B12-465A-B64C-24AA92270007" TargetMode="External"/><Relationship Id="rId43" Type="http://schemas.openxmlformats.org/officeDocument/2006/relationships/hyperlink" Target="https://pravo-search.minjust.ru/bigs/showDocument.html?id=96E20C02-1B12-465A-B64C-24AA92270007" TargetMode="External"/><Relationship Id="rId48" Type="http://schemas.openxmlformats.org/officeDocument/2006/relationships/hyperlink" Target="https://pravo-search.minjust.ru/bigs/showDocument.html?id=9AA48369-618A-4BB4-B4B8-AE15F2B7EBF6" TargetMode="External"/><Relationship Id="rId56" Type="http://schemas.openxmlformats.org/officeDocument/2006/relationships/hyperlink" Target="https://pravo-search.minjust.ru/bigs/showDocument.html?id=9AA48369-618A-4BB4-B4B8-AE15F2B7EBF6" TargetMode="External"/><Relationship Id="rId64" Type="http://schemas.openxmlformats.org/officeDocument/2006/relationships/hyperlink" Target="https://pravo-search.minjust.ru/bigs/showDocument.html?id=96E20C02-1B12-465A-B64C-24AA92270007" TargetMode="External"/><Relationship Id="rId69" Type="http://schemas.openxmlformats.org/officeDocument/2006/relationships/hyperlink" Target="https://pravo-search.minjust.ru/bigs/showDocument.html?id=E999DCF9-926B-4FA1-9B51-8FD631C66B00" TargetMode="External"/><Relationship Id="rId77" Type="http://schemas.openxmlformats.org/officeDocument/2006/relationships/hyperlink" Target="https://pravo-search.minjust.ru/bigs/showDocument.html?id=96E20C02-1B12-465A-B64C-24AA92270007" TargetMode="External"/><Relationship Id="rId100" Type="http://schemas.openxmlformats.org/officeDocument/2006/relationships/hyperlink" Target="https://pravo-search.minjust.ru/bigs/showDocument.html?id=E1577B1E-2589-43A1-9519-ACD6A1220C68" TargetMode="External"/><Relationship Id="rId8" Type="http://schemas.openxmlformats.org/officeDocument/2006/relationships/hyperlink" Target="https://pravo-search.minjust.ru/bigs/showDocument.html?id=C28D0A15-CA4E-4789-8F4C-7A54B3AA2275" TargetMode="External"/><Relationship Id="rId51" Type="http://schemas.openxmlformats.org/officeDocument/2006/relationships/hyperlink" Target="https://pravo-search.minjust.ru/bigs/showDocument.html?id=96E20C02-1B12-465A-B64C-24AA92270007" TargetMode="External"/><Relationship Id="rId72" Type="http://schemas.openxmlformats.org/officeDocument/2006/relationships/hyperlink" Target="https://pravo-search.minjust.ru/bigs/showDocument.html?id=00F39FFE-C513-43F8-815A-981ACC264478" TargetMode="External"/><Relationship Id="rId80" Type="http://schemas.openxmlformats.org/officeDocument/2006/relationships/hyperlink" Target="https://pravo-search.minjust.ru/bigs/showDocument.html?id=15D4560C-D530-4955-BF7E-F734337AE80B" TargetMode="External"/><Relationship Id="rId85" Type="http://schemas.openxmlformats.org/officeDocument/2006/relationships/hyperlink" Target="https://pravo-search.minjust.ru/bigs/showDocument.html?id=8F21B21C-A408-42C4-B9FE-A939B863C84A" TargetMode="External"/><Relationship Id="rId93" Type="http://schemas.openxmlformats.org/officeDocument/2006/relationships/hyperlink" Target="https://pravo-search.minjust.ru/bigs/showDocument.html?id=E1577B1E-2589-43A1-9519-ACD6A1220C68" TargetMode="External"/><Relationship Id="rId98" Type="http://schemas.openxmlformats.org/officeDocument/2006/relationships/hyperlink" Target="https://pravo-search.minjust.ru/bigs/showDocument.html?id=E1577B1E-2589-43A1-9519-ACD6A1220C68" TargetMode="External"/><Relationship Id="rId3" Type="http://schemas.openxmlformats.org/officeDocument/2006/relationships/settings" Target="settings.xml"/><Relationship Id="rId12" Type="http://schemas.openxmlformats.org/officeDocument/2006/relationships/hyperlink" Target="https://pravo-search.minjust.ru/bigs/showDocument.html?id=284CE423-1FFC-4985-A524-5CBAF4C20248" TargetMode="External"/><Relationship Id="rId17" Type="http://schemas.openxmlformats.org/officeDocument/2006/relationships/hyperlink" Target="https://pravo-search.minjust.ru/bigs/showDocument.html?id=15D4560C-D530-4955-BF7E-F734337AE80B" TargetMode="External"/><Relationship Id="rId25" Type="http://schemas.openxmlformats.org/officeDocument/2006/relationships/hyperlink" Target="https://pravo-search.minjust.ru/bigs/showDocument.html?id=284CE423-1FFC-4985-A524-5CBAF4C20248" TargetMode="External"/><Relationship Id="rId33" Type="http://schemas.openxmlformats.org/officeDocument/2006/relationships/hyperlink" Target="https://pravo-search.minjust.ru/bigs/showDocument.html?id=96E20C02-1B12-465A-B64C-24AA92270007" TargetMode="External"/><Relationship Id="rId38" Type="http://schemas.openxmlformats.org/officeDocument/2006/relationships/hyperlink" Target="https://pravo-search.minjust.ru/bigs/showDocument.html?id=00F39FFE-C513-43F8-815A-981ACC264478" TargetMode="External"/><Relationship Id="rId46" Type="http://schemas.openxmlformats.org/officeDocument/2006/relationships/hyperlink" Target="https://pravo-search.minjust.ru/bigs/showDocument.html?id=96E20C02-1B12-465A-B64C-24AA92270007" TargetMode="External"/><Relationship Id="rId59" Type="http://schemas.openxmlformats.org/officeDocument/2006/relationships/hyperlink" Target="https://pravo-search.minjust.ru/bigs/showDocument.html?id=E1577B1E-2589-43A1-9519-ACD6A1220C68" TargetMode="External"/><Relationship Id="rId67" Type="http://schemas.openxmlformats.org/officeDocument/2006/relationships/hyperlink" Target="https://pravo-search.minjust.ru/bigs/showDocument.html?id=96E20C02-1B12-465A-B64C-24AA92270007" TargetMode="External"/><Relationship Id="rId20" Type="http://schemas.openxmlformats.org/officeDocument/2006/relationships/hyperlink" Target="https://pravo-search.minjust.ru/bigs/showDocument.html?id=15D4560C-D530-4955-BF7E-F734337AE80B" TargetMode="External"/><Relationship Id="rId41" Type="http://schemas.openxmlformats.org/officeDocument/2006/relationships/hyperlink" Target="https://pravo-search.minjust.ru/bigs/showDocument.html?id=15D4560C-D530-4955-BF7E-F734337AE80B" TargetMode="External"/><Relationship Id="rId54" Type="http://schemas.openxmlformats.org/officeDocument/2006/relationships/hyperlink" Target="https://pravo-search.minjust.ru/bigs/showDocument.html?id=96E20C02-1B12-465A-B64C-24AA92270007" TargetMode="External"/><Relationship Id="rId62" Type="http://schemas.openxmlformats.org/officeDocument/2006/relationships/hyperlink" Target="https://pravo-search.minjust.ru/bigs/zakon.scli.ru" TargetMode="External"/><Relationship Id="rId70" Type="http://schemas.openxmlformats.org/officeDocument/2006/relationships/hyperlink" Target="https://pravo-search.minjust.ru/bigs/showDocument.html?id=657E8284-BC2A-4A2A-B081-84E5E12B557E" TargetMode="External"/><Relationship Id="rId75" Type="http://schemas.openxmlformats.org/officeDocument/2006/relationships/hyperlink" Target="https://pravo-search.minjust.ru/bigs/showDocument.html?id=F8D7C6B7-45E1-43C2-A32B-9C6D1FD8F3EC" TargetMode="External"/><Relationship Id="rId83" Type="http://schemas.openxmlformats.org/officeDocument/2006/relationships/hyperlink" Target="https://pravo-search.minjust.ru/bigs/showDocument.html?id=8F21B21C-A408-42C4-B9FE-A939B863C84A" TargetMode="External"/><Relationship Id="rId88" Type="http://schemas.openxmlformats.org/officeDocument/2006/relationships/hyperlink" Target="https://pravo-search.minjust.ru/bigs/showDocument.html?id=8F21B21C-A408-42C4-B9FE-A939B863C84A" TargetMode="External"/><Relationship Id="rId91" Type="http://schemas.openxmlformats.org/officeDocument/2006/relationships/hyperlink" Target="https://pravo-search.minjust.ru/bigs/showDocument.html?id=8F21B21C-A408-42C4-B9FE-A939B863C84A" TargetMode="External"/><Relationship Id="rId96" Type="http://schemas.openxmlformats.org/officeDocument/2006/relationships/hyperlink" Target="https://pravo-search.minjust.ru/bigs/showDocument.html?id=E1577B1E-2589-43A1-9519-ACD6A1220C68" TargetMode="External"/><Relationship Id="rId1" Type="http://schemas.openxmlformats.org/officeDocument/2006/relationships/numbering" Target="numbering.xml"/><Relationship Id="rId6" Type="http://schemas.openxmlformats.org/officeDocument/2006/relationships/hyperlink" Target="https://pravo-search.minjust.ru/bigs/showDocument.html?id=E8AC43FB-34B7-47FF-B7BF-9A5103FC276D" TargetMode="External"/><Relationship Id="rId15" Type="http://schemas.openxmlformats.org/officeDocument/2006/relationships/hyperlink" Target="https://pravo-search.minjust.ru/bigs/showDocument.html?id=96E20C02-1B12-465A-B64C-24AA92270007" TargetMode="External"/><Relationship Id="rId23" Type="http://schemas.openxmlformats.org/officeDocument/2006/relationships/hyperlink" Target="https://pravo-search.minjust.ru/bigs/showDocument.html?id=F7DE1846-3C6A-47AB-B440-B8E4CEA90C68" TargetMode="External"/><Relationship Id="rId28" Type="http://schemas.openxmlformats.org/officeDocument/2006/relationships/hyperlink" Target="https://pravo-search.minjust.ru/bigs/showDocument.html?id=524497EE-939B-46DF-83F5-03E4DB7C55E1" TargetMode="External"/><Relationship Id="rId36" Type="http://schemas.openxmlformats.org/officeDocument/2006/relationships/hyperlink" Target="https://pravo-search.minjust.ru/bigs/showDocument.html?id=96E20C02-1B12-465A-B64C-24AA92270007" TargetMode="External"/><Relationship Id="rId49" Type="http://schemas.openxmlformats.org/officeDocument/2006/relationships/hyperlink" Target="https://pravo-search.minjust.ru/bigs/showDocument.html?id=96E20C02-1B12-465A-B64C-24AA92270007" TargetMode="External"/><Relationship Id="rId57"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showDocument.html?id=8AE0FC17-B716-4295-A96F-006A2C9A2A6B" TargetMode="External"/><Relationship Id="rId31" Type="http://schemas.openxmlformats.org/officeDocument/2006/relationships/hyperlink" Target="https://pravo-search.minjust.ru/bigs/showDocument.html?id=96E20C02-1B12-465A-B64C-24AA92270007" TargetMode="External"/><Relationship Id="rId44" Type="http://schemas.openxmlformats.org/officeDocument/2006/relationships/hyperlink" Target="https://pravo-search.minjust.ru/bigs/showDocument.html?id=4F48675C-2DC2-4B7B-8F43-C7D17AB9072F" TargetMode="External"/><Relationship Id="rId52" Type="http://schemas.openxmlformats.org/officeDocument/2006/relationships/hyperlink" Target="https://pravo-search.minjust.ru/bigs/showDocument.html?id=96E20C02-1B12-465A-B64C-24AA92270007" TargetMode="External"/><Relationship Id="rId60" Type="http://schemas.openxmlformats.org/officeDocument/2006/relationships/hyperlink" Target="https://pravo-search.minjust.ru/bigs/showDocument.html?id=96E20C02-1B12-465A-B64C-24AA92270007" TargetMode="External"/><Relationship Id="rId65" Type="http://schemas.openxmlformats.org/officeDocument/2006/relationships/hyperlink" Target="https://pravo-search.minjust.ru/bigs/showDocument.html?id=96E20C02-1B12-465A-B64C-24AA92270007" TargetMode="External"/><Relationship Id="rId73" Type="http://schemas.openxmlformats.org/officeDocument/2006/relationships/hyperlink" Target="https://pravo-search.minjust.ru/bigs/showDocument.html?id=B11798FF-43B9-49DB-B06C-4223F9D555E2" TargetMode="External"/><Relationship Id="rId78" Type="http://schemas.openxmlformats.org/officeDocument/2006/relationships/hyperlink" Target="https://pravo-search.minjust.ru/bigs/showDocument.html?id=96E20C02-1B12-465A-B64C-24AA92270007" TargetMode="External"/><Relationship Id="rId81" Type="http://schemas.openxmlformats.org/officeDocument/2006/relationships/hyperlink" Target="https://pravo-search.minjust.ru/bigs/showDocument.html?id=8F21B21C-A408-42C4-B9FE-A939B863C84A" TargetMode="External"/><Relationship Id="rId86" Type="http://schemas.openxmlformats.org/officeDocument/2006/relationships/hyperlink" Target="https://pravo-search.minjust.ru/bigs/showDocument.html?id=8F21B21C-A408-42C4-B9FE-A939B863C84A" TargetMode="External"/><Relationship Id="rId94" Type="http://schemas.openxmlformats.org/officeDocument/2006/relationships/hyperlink" Target="https://pravo-search.minjust.ru/bigs/showDocument.html?id=96E20C02-1B12-465A-B64C-24AA92270007" TargetMode="External"/><Relationship Id="rId99" Type="http://schemas.openxmlformats.org/officeDocument/2006/relationships/hyperlink" Target="https://pravo-search.minjust.ru/bigs/showDocument.html?id=15D4560C-D530-4955-BF7E-F734337AE80B"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891C19B6-A8BB-44D6-9725-6ED88F01DB79" TargetMode="External"/><Relationship Id="rId13" Type="http://schemas.openxmlformats.org/officeDocument/2006/relationships/hyperlink" Target="https://pravo-search.minjust.ru/bigs/showDocument.html?id=8478F2F5-0B94-433E-8DB9-3B4F8044A777" TargetMode="External"/><Relationship Id="rId18" Type="http://schemas.openxmlformats.org/officeDocument/2006/relationships/hyperlink" Target="https://pravo-search.minjust.ru/bigs/showDocument.html?id=96E20C02-1B12-465A-B64C-24AA92270007" TargetMode="External"/><Relationship Id="rId39"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24449</Words>
  <Characters>139365</Characters>
  <Application>Microsoft Office Word</Application>
  <DocSecurity>0</DocSecurity>
  <Lines>1161</Lines>
  <Paragraphs>326</Paragraphs>
  <ScaleCrop>false</ScaleCrop>
  <Company/>
  <LinksUpToDate>false</LinksUpToDate>
  <CharactersWithSpaces>163488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Форосенко</dc:creator>
  <cp:keywords/>
  <dc:description/>
  <cp:lastModifiedBy>Николай Форосенко</cp:lastModifiedBy>
  <cp:revision>2</cp:revision>
  <dcterms:created xsi:type="dcterms:W3CDTF">2024-04-05T11:03:00Z</dcterms:created>
  <dcterms:modified xsi:type="dcterms:W3CDTF">2024-04-05T11:03:00Z</dcterms:modified>
</cp:coreProperties>
</file>